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0140" w:rsidRDefault="005A0140" w:rsidP="00C93A7F">
      <w:pPr>
        <w:tabs>
          <w:tab w:val="left" w:pos="1518"/>
        </w:tabs>
        <w:ind w:firstLineChars="49" w:firstLine="148"/>
        <w:jc w:val="left"/>
        <w:rPr>
          <w:rFonts w:ascii="宋体" w:hAnsi="宋体" w:cs="宋体"/>
          <w:b/>
          <w:color w:val="000000"/>
          <w:kern w:val="0"/>
          <w:sz w:val="30"/>
          <w:szCs w:val="30"/>
        </w:rPr>
      </w:pPr>
      <w:r>
        <w:rPr>
          <w:rFonts w:ascii="宋体" w:hAnsi="宋体" w:cs="宋体" w:hint="eastAsia"/>
          <w:b/>
          <w:color w:val="000000"/>
          <w:kern w:val="0"/>
          <w:sz w:val="30"/>
          <w:szCs w:val="30"/>
        </w:rPr>
        <w:t>附件：</w:t>
      </w:r>
      <w:r>
        <w:rPr>
          <w:rFonts w:ascii="宋体" w:hAnsi="宋体" w:cs="宋体"/>
          <w:b/>
          <w:color w:val="000000"/>
          <w:kern w:val="0"/>
          <w:sz w:val="30"/>
          <w:szCs w:val="30"/>
        </w:rPr>
        <w:tab/>
      </w:r>
    </w:p>
    <w:p w:rsidR="005A0140" w:rsidRDefault="005A0140" w:rsidP="005A0140">
      <w:pPr>
        <w:ind w:firstLine="452"/>
        <w:jc w:val="center"/>
        <w:rPr>
          <w:rFonts w:ascii="宋体" w:hAnsi="宋体" w:cs="宋体"/>
          <w:b/>
          <w:color w:val="000000"/>
          <w:kern w:val="0"/>
          <w:sz w:val="30"/>
          <w:szCs w:val="30"/>
        </w:rPr>
      </w:pPr>
      <w:r>
        <w:rPr>
          <w:rFonts w:ascii="宋体" w:hAnsi="宋体" w:cs="宋体"/>
          <w:b/>
          <w:color w:val="000000"/>
          <w:kern w:val="0"/>
          <w:sz w:val="30"/>
          <w:szCs w:val="30"/>
        </w:rPr>
        <w:t>CIS</w:t>
      </w:r>
      <w:r>
        <w:rPr>
          <w:rFonts w:ascii="宋体" w:hAnsi="宋体" w:cs="宋体" w:hint="eastAsia"/>
          <w:b/>
          <w:color w:val="000000"/>
          <w:kern w:val="0"/>
          <w:sz w:val="30"/>
          <w:szCs w:val="30"/>
        </w:rPr>
        <w:t>标准项目公示表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79"/>
        <w:gridCol w:w="976"/>
        <w:gridCol w:w="488"/>
        <w:gridCol w:w="488"/>
        <w:gridCol w:w="976"/>
        <w:gridCol w:w="1441"/>
        <w:gridCol w:w="2548"/>
      </w:tblGrid>
      <w:tr w:rsidR="005A0140" w:rsidRPr="00095460" w:rsidTr="00631CFE">
        <w:trPr>
          <w:trHeight w:val="637"/>
          <w:jc w:val="center"/>
        </w:trPr>
        <w:tc>
          <w:tcPr>
            <w:tcW w:w="1379" w:type="dxa"/>
            <w:tcBorders>
              <w:bottom w:val="single" w:sz="4" w:space="0" w:color="auto"/>
            </w:tcBorders>
            <w:vAlign w:val="center"/>
          </w:tcPr>
          <w:p w:rsidR="005A0140" w:rsidRPr="00095460" w:rsidRDefault="005A0140" w:rsidP="00631CFE">
            <w:pPr>
              <w:autoSpaceDE w:val="0"/>
              <w:autoSpaceDN w:val="0"/>
              <w:adjustRightInd w:val="0"/>
              <w:snapToGrid w:val="0"/>
              <w:rPr>
                <w:rFonts w:ascii="仿宋" w:eastAsia="仿宋" w:hAnsi="仿宋"/>
              </w:rPr>
            </w:pPr>
            <w:r w:rsidRPr="00095460">
              <w:rPr>
                <w:rFonts w:ascii="仿宋" w:eastAsia="仿宋" w:hAnsi="仿宋" w:cs="宋体" w:hint="eastAsia"/>
                <w:color w:val="000000"/>
                <w:kern w:val="0"/>
                <w:szCs w:val="21"/>
              </w:rPr>
              <w:t>申请/</w:t>
            </w:r>
            <w:r w:rsidRPr="00095460">
              <w:rPr>
                <w:rFonts w:ascii="仿宋" w:eastAsia="仿宋" w:hAnsi="仿宋" w:cs="宋体"/>
                <w:color w:val="000000"/>
                <w:kern w:val="0"/>
                <w:szCs w:val="21"/>
              </w:rPr>
              <w:t>建议项目名称(中文)</w:t>
            </w:r>
          </w:p>
        </w:tc>
        <w:tc>
          <w:tcPr>
            <w:tcW w:w="2928" w:type="dxa"/>
            <w:gridSpan w:val="4"/>
            <w:tcBorders>
              <w:bottom w:val="single" w:sz="4" w:space="0" w:color="auto"/>
            </w:tcBorders>
            <w:vAlign w:val="center"/>
          </w:tcPr>
          <w:p w:rsidR="005A0140" w:rsidRPr="00095460" w:rsidRDefault="00D0531D" w:rsidP="00631CFE">
            <w:pPr>
              <w:jc w:val="center"/>
              <w:rPr>
                <w:rFonts w:ascii="仿宋" w:eastAsia="仿宋" w:hAnsi="仿宋"/>
              </w:rPr>
            </w:pPr>
            <w:r w:rsidRPr="00D0531D">
              <w:rPr>
                <w:rFonts w:ascii="仿宋" w:eastAsia="仿宋" w:hAnsi="仿宋" w:cs="宋体" w:hint="eastAsia"/>
                <w:kern w:val="36"/>
                <w:szCs w:val="21"/>
              </w:rPr>
              <w:t>金属材料分析用激光诱导击穿光谱仪</w:t>
            </w:r>
          </w:p>
        </w:tc>
        <w:tc>
          <w:tcPr>
            <w:tcW w:w="1441" w:type="dxa"/>
            <w:tcBorders>
              <w:bottom w:val="single" w:sz="4" w:space="0" w:color="auto"/>
            </w:tcBorders>
            <w:vAlign w:val="center"/>
          </w:tcPr>
          <w:p w:rsidR="005A0140" w:rsidRPr="00095460" w:rsidRDefault="005A0140" w:rsidP="00631CFE">
            <w:pPr>
              <w:autoSpaceDE w:val="0"/>
              <w:autoSpaceDN w:val="0"/>
              <w:adjustRightInd w:val="0"/>
              <w:snapToGrid w:val="0"/>
              <w:rPr>
                <w:rFonts w:ascii="仿宋" w:eastAsia="仿宋" w:hAnsi="仿宋" w:cs="宋体"/>
                <w:color w:val="000000"/>
                <w:kern w:val="0"/>
                <w:szCs w:val="21"/>
              </w:rPr>
            </w:pPr>
            <w:r w:rsidRPr="00095460">
              <w:rPr>
                <w:rFonts w:ascii="仿宋" w:eastAsia="仿宋" w:hAnsi="仿宋" w:cs="宋体" w:hint="eastAsia"/>
                <w:color w:val="000000"/>
                <w:kern w:val="0"/>
                <w:szCs w:val="21"/>
              </w:rPr>
              <w:t>申请/</w:t>
            </w:r>
            <w:r w:rsidRPr="00095460">
              <w:rPr>
                <w:rFonts w:ascii="仿宋" w:eastAsia="仿宋" w:hAnsi="仿宋" w:cs="宋体"/>
                <w:color w:val="000000"/>
                <w:kern w:val="0"/>
                <w:szCs w:val="21"/>
              </w:rPr>
              <w:t>建议项目名称(</w:t>
            </w:r>
            <w:r w:rsidRPr="00095460">
              <w:rPr>
                <w:rFonts w:ascii="仿宋" w:eastAsia="仿宋" w:hAnsi="仿宋" w:cs="宋体" w:hint="eastAsia"/>
                <w:color w:val="000000"/>
                <w:kern w:val="0"/>
                <w:szCs w:val="21"/>
              </w:rPr>
              <w:t>英</w:t>
            </w:r>
            <w:r w:rsidRPr="00095460">
              <w:rPr>
                <w:rFonts w:ascii="仿宋" w:eastAsia="仿宋" w:hAnsi="仿宋" w:cs="宋体"/>
                <w:color w:val="000000"/>
                <w:kern w:val="0"/>
                <w:szCs w:val="21"/>
              </w:rPr>
              <w:t>文)</w:t>
            </w:r>
          </w:p>
        </w:tc>
        <w:tc>
          <w:tcPr>
            <w:tcW w:w="2548" w:type="dxa"/>
            <w:tcBorders>
              <w:bottom w:val="single" w:sz="4" w:space="0" w:color="auto"/>
            </w:tcBorders>
            <w:vAlign w:val="center"/>
          </w:tcPr>
          <w:p w:rsidR="005A0140" w:rsidRPr="00095460" w:rsidRDefault="00C367C3" w:rsidP="004D1659">
            <w:pPr>
              <w:jc w:val="center"/>
              <w:rPr>
                <w:rFonts w:ascii="仿宋" w:eastAsia="仿宋" w:hAnsi="仿宋"/>
              </w:rPr>
            </w:pPr>
            <w:r w:rsidRPr="00C367C3">
              <w:rPr>
                <w:rFonts w:ascii="Times New Roman" w:hAnsi="Times New Roman" w:hint="eastAsia"/>
              </w:rPr>
              <w:t xml:space="preserve">Laser-induced breakdown spectrometers for </w:t>
            </w:r>
            <w:r w:rsidRPr="00C367C3">
              <w:rPr>
                <w:rFonts w:ascii="Times New Roman" w:hAnsi="Times New Roman"/>
              </w:rPr>
              <w:t>metals materialanalys</w:t>
            </w:r>
            <w:r w:rsidR="00A60908">
              <w:rPr>
                <w:rFonts w:ascii="Times New Roman" w:hAnsi="Times New Roman"/>
              </w:rPr>
              <w:t>i</w:t>
            </w:r>
            <w:r w:rsidRPr="00C367C3">
              <w:rPr>
                <w:rFonts w:ascii="Times New Roman" w:hAnsi="Times New Roman"/>
              </w:rPr>
              <w:t>s</w:t>
            </w:r>
          </w:p>
        </w:tc>
      </w:tr>
      <w:tr w:rsidR="005A0140" w:rsidRPr="00095460" w:rsidTr="00631C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1379" w:type="dxa"/>
            <w:tcBorders>
              <w:top w:val="single" w:sz="4" w:space="0" w:color="auto"/>
              <w:left w:val="single" w:sz="4" w:space="0" w:color="auto"/>
              <w:bottom w:val="single" w:sz="4" w:space="0" w:color="auto"/>
              <w:right w:val="single" w:sz="4" w:space="0" w:color="auto"/>
            </w:tcBorders>
            <w:vAlign w:val="center"/>
          </w:tcPr>
          <w:p w:rsidR="005A0140" w:rsidRPr="00095460" w:rsidRDefault="005A0140" w:rsidP="00631CFE">
            <w:pPr>
              <w:autoSpaceDE w:val="0"/>
              <w:autoSpaceDN w:val="0"/>
              <w:adjustRightInd w:val="0"/>
              <w:snapToGrid w:val="0"/>
              <w:rPr>
                <w:rFonts w:ascii="仿宋" w:eastAsia="仿宋" w:hAnsi="仿宋"/>
                <w:kern w:val="0"/>
                <w:szCs w:val="21"/>
              </w:rPr>
            </w:pPr>
            <w:r w:rsidRPr="00095460">
              <w:rPr>
                <w:rFonts w:ascii="仿宋" w:eastAsia="仿宋" w:hAnsi="仿宋" w:cs="宋体"/>
                <w:color w:val="000000"/>
                <w:kern w:val="0"/>
                <w:szCs w:val="21"/>
              </w:rPr>
              <w:t>制定或修订</w:t>
            </w:r>
          </w:p>
        </w:tc>
        <w:tc>
          <w:tcPr>
            <w:tcW w:w="1464" w:type="dxa"/>
            <w:gridSpan w:val="2"/>
            <w:tcBorders>
              <w:top w:val="single" w:sz="4" w:space="0" w:color="auto"/>
              <w:left w:val="single" w:sz="4" w:space="0" w:color="auto"/>
              <w:bottom w:val="single" w:sz="4" w:space="0" w:color="auto"/>
              <w:right w:val="single" w:sz="4" w:space="0" w:color="auto"/>
            </w:tcBorders>
            <w:vAlign w:val="center"/>
          </w:tcPr>
          <w:p w:rsidR="005A0140" w:rsidRPr="00095460" w:rsidRDefault="005A0140" w:rsidP="00631CFE">
            <w:pPr>
              <w:autoSpaceDE w:val="0"/>
              <w:autoSpaceDN w:val="0"/>
              <w:adjustRightInd w:val="0"/>
              <w:snapToGrid w:val="0"/>
              <w:ind w:firstLine="315"/>
              <w:jc w:val="center"/>
              <w:rPr>
                <w:rFonts w:ascii="仿宋" w:eastAsia="仿宋" w:hAnsi="仿宋" w:cs="宋体"/>
                <w:color w:val="000000"/>
                <w:kern w:val="0"/>
                <w:szCs w:val="21"/>
              </w:rPr>
            </w:pPr>
            <w:r w:rsidRPr="00095460">
              <w:rPr>
                <w:rFonts w:ascii="仿宋" w:eastAsia="仿宋" w:hAnsi="仿宋" w:cs="宋体" w:hint="eastAsia"/>
                <w:color w:val="000000"/>
                <w:kern w:val="0"/>
                <w:szCs w:val="21"/>
              </w:rPr>
              <w:t>■</w:t>
            </w:r>
            <w:r w:rsidRPr="00095460">
              <w:rPr>
                <w:rFonts w:ascii="仿宋" w:eastAsia="仿宋" w:hAnsi="仿宋" w:cs="宋体"/>
                <w:color w:val="000000"/>
                <w:kern w:val="0"/>
                <w:szCs w:val="21"/>
              </w:rPr>
              <w:t>制定</w:t>
            </w:r>
          </w:p>
        </w:tc>
        <w:tc>
          <w:tcPr>
            <w:tcW w:w="1464" w:type="dxa"/>
            <w:gridSpan w:val="2"/>
            <w:tcBorders>
              <w:top w:val="single" w:sz="4" w:space="0" w:color="auto"/>
              <w:left w:val="single" w:sz="4" w:space="0" w:color="auto"/>
              <w:bottom w:val="single" w:sz="4" w:space="0" w:color="auto"/>
              <w:right w:val="single" w:sz="4" w:space="0" w:color="auto"/>
            </w:tcBorders>
            <w:vAlign w:val="center"/>
          </w:tcPr>
          <w:p w:rsidR="005A0140" w:rsidRPr="00095460" w:rsidRDefault="005A0140" w:rsidP="00631CFE">
            <w:pPr>
              <w:autoSpaceDE w:val="0"/>
              <w:autoSpaceDN w:val="0"/>
              <w:adjustRightInd w:val="0"/>
              <w:snapToGrid w:val="0"/>
              <w:ind w:firstLine="315"/>
              <w:jc w:val="center"/>
              <w:rPr>
                <w:rFonts w:ascii="仿宋" w:eastAsia="仿宋" w:hAnsi="仿宋" w:cs="宋体"/>
                <w:color w:val="000000"/>
                <w:kern w:val="0"/>
                <w:szCs w:val="21"/>
              </w:rPr>
            </w:pPr>
            <w:r w:rsidRPr="00095460">
              <w:rPr>
                <w:rFonts w:ascii="仿宋" w:eastAsia="仿宋" w:hAnsi="仿宋" w:cs="宋体"/>
                <w:color w:val="000000"/>
                <w:kern w:val="0"/>
                <w:szCs w:val="21"/>
              </w:rPr>
              <w:t>□修订</w:t>
            </w:r>
          </w:p>
        </w:tc>
        <w:tc>
          <w:tcPr>
            <w:tcW w:w="1441" w:type="dxa"/>
            <w:tcBorders>
              <w:top w:val="single" w:sz="4" w:space="0" w:color="auto"/>
              <w:left w:val="single" w:sz="4" w:space="0" w:color="auto"/>
              <w:bottom w:val="single" w:sz="4" w:space="0" w:color="auto"/>
              <w:right w:val="single" w:sz="4" w:space="0" w:color="auto"/>
            </w:tcBorders>
            <w:vAlign w:val="center"/>
          </w:tcPr>
          <w:p w:rsidR="005A0140" w:rsidRPr="00095460" w:rsidRDefault="005A0140" w:rsidP="00631CFE">
            <w:pPr>
              <w:rPr>
                <w:rFonts w:ascii="仿宋" w:eastAsia="仿宋" w:hAnsi="仿宋" w:cs="宋体"/>
                <w:color w:val="000000"/>
                <w:kern w:val="0"/>
                <w:szCs w:val="21"/>
              </w:rPr>
            </w:pPr>
            <w:r w:rsidRPr="00095460">
              <w:rPr>
                <w:rFonts w:ascii="仿宋" w:eastAsia="仿宋" w:hAnsi="仿宋" w:cs="宋体"/>
                <w:color w:val="000000"/>
                <w:kern w:val="0"/>
                <w:szCs w:val="21"/>
              </w:rPr>
              <w:t>被修订标准编号</w:t>
            </w:r>
          </w:p>
        </w:tc>
        <w:tc>
          <w:tcPr>
            <w:tcW w:w="2548" w:type="dxa"/>
            <w:tcBorders>
              <w:top w:val="single" w:sz="4" w:space="0" w:color="auto"/>
              <w:left w:val="single" w:sz="4" w:space="0" w:color="auto"/>
              <w:bottom w:val="single" w:sz="4" w:space="0" w:color="auto"/>
              <w:right w:val="single" w:sz="4" w:space="0" w:color="auto"/>
            </w:tcBorders>
          </w:tcPr>
          <w:p w:rsidR="005A0140" w:rsidRPr="00095460" w:rsidRDefault="005A0140" w:rsidP="00631CFE">
            <w:pPr>
              <w:ind w:firstLine="315"/>
              <w:rPr>
                <w:rFonts w:ascii="仿宋" w:eastAsia="仿宋" w:hAnsi="仿宋"/>
              </w:rPr>
            </w:pPr>
          </w:p>
        </w:tc>
      </w:tr>
      <w:tr w:rsidR="005A0140" w:rsidRPr="00095460" w:rsidTr="00631C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1379" w:type="dxa"/>
            <w:tcBorders>
              <w:top w:val="single" w:sz="4" w:space="0" w:color="auto"/>
              <w:left w:val="single" w:sz="4" w:space="0" w:color="auto"/>
              <w:bottom w:val="single" w:sz="4" w:space="0" w:color="auto"/>
              <w:right w:val="single" w:sz="4" w:space="0" w:color="auto"/>
            </w:tcBorders>
            <w:vAlign w:val="center"/>
          </w:tcPr>
          <w:p w:rsidR="005A0140" w:rsidRPr="00095460" w:rsidRDefault="005A0140" w:rsidP="00631CFE">
            <w:pPr>
              <w:ind w:firstLineChars="71" w:firstLine="149"/>
              <w:rPr>
                <w:rFonts w:ascii="仿宋" w:eastAsia="仿宋" w:hAnsi="仿宋"/>
              </w:rPr>
            </w:pPr>
            <w:r w:rsidRPr="00095460">
              <w:rPr>
                <w:rFonts w:ascii="仿宋" w:eastAsia="仿宋" w:hAnsi="仿宋" w:cs="宋体" w:hint="eastAsia"/>
                <w:color w:val="000000"/>
                <w:kern w:val="0"/>
                <w:szCs w:val="21"/>
              </w:rPr>
              <w:t>采标程度</w:t>
            </w:r>
          </w:p>
        </w:tc>
        <w:tc>
          <w:tcPr>
            <w:tcW w:w="976" w:type="dxa"/>
            <w:tcBorders>
              <w:top w:val="single" w:sz="4" w:space="0" w:color="auto"/>
              <w:left w:val="single" w:sz="4" w:space="0" w:color="auto"/>
              <w:bottom w:val="single" w:sz="4" w:space="0" w:color="auto"/>
              <w:right w:val="single" w:sz="4" w:space="0" w:color="auto"/>
            </w:tcBorders>
            <w:vAlign w:val="center"/>
          </w:tcPr>
          <w:p w:rsidR="005A0140" w:rsidRPr="00095460" w:rsidRDefault="005A0140" w:rsidP="00C367C3">
            <w:pPr>
              <w:autoSpaceDE w:val="0"/>
              <w:autoSpaceDN w:val="0"/>
              <w:adjustRightInd w:val="0"/>
              <w:snapToGrid w:val="0"/>
              <w:jc w:val="center"/>
              <w:rPr>
                <w:rFonts w:ascii="仿宋" w:eastAsia="仿宋" w:hAnsi="仿宋"/>
                <w:kern w:val="0"/>
                <w:sz w:val="24"/>
                <w:szCs w:val="24"/>
              </w:rPr>
            </w:pPr>
            <w:r w:rsidRPr="00095460">
              <w:rPr>
                <w:rFonts w:ascii="仿宋" w:eastAsia="仿宋" w:hAnsi="仿宋" w:cs="宋体"/>
                <w:color w:val="000000"/>
                <w:kern w:val="0"/>
                <w:sz w:val="19"/>
                <w:szCs w:val="19"/>
              </w:rPr>
              <w:t>□IDT</w:t>
            </w:r>
          </w:p>
        </w:tc>
        <w:tc>
          <w:tcPr>
            <w:tcW w:w="976" w:type="dxa"/>
            <w:gridSpan w:val="2"/>
            <w:tcBorders>
              <w:top w:val="single" w:sz="4" w:space="0" w:color="auto"/>
              <w:left w:val="single" w:sz="4" w:space="0" w:color="auto"/>
              <w:bottom w:val="single" w:sz="4" w:space="0" w:color="auto"/>
              <w:right w:val="single" w:sz="4" w:space="0" w:color="auto"/>
            </w:tcBorders>
            <w:vAlign w:val="center"/>
          </w:tcPr>
          <w:p w:rsidR="005A0140" w:rsidRPr="00095460" w:rsidRDefault="005A0140" w:rsidP="00C367C3">
            <w:pPr>
              <w:autoSpaceDE w:val="0"/>
              <w:autoSpaceDN w:val="0"/>
              <w:adjustRightInd w:val="0"/>
              <w:snapToGrid w:val="0"/>
              <w:jc w:val="center"/>
              <w:rPr>
                <w:rFonts w:ascii="仿宋" w:eastAsia="仿宋" w:hAnsi="仿宋"/>
                <w:kern w:val="0"/>
                <w:sz w:val="24"/>
                <w:szCs w:val="24"/>
              </w:rPr>
            </w:pPr>
            <w:r w:rsidRPr="00095460">
              <w:rPr>
                <w:rFonts w:ascii="仿宋" w:eastAsia="仿宋" w:hAnsi="仿宋" w:cs="宋体"/>
                <w:color w:val="000000"/>
                <w:kern w:val="0"/>
                <w:sz w:val="19"/>
                <w:szCs w:val="19"/>
              </w:rPr>
              <w:t>□MOD</w:t>
            </w:r>
          </w:p>
        </w:tc>
        <w:tc>
          <w:tcPr>
            <w:tcW w:w="976" w:type="dxa"/>
            <w:tcBorders>
              <w:top w:val="single" w:sz="4" w:space="0" w:color="auto"/>
              <w:left w:val="single" w:sz="4" w:space="0" w:color="auto"/>
              <w:bottom w:val="single" w:sz="4" w:space="0" w:color="auto"/>
              <w:right w:val="single" w:sz="4" w:space="0" w:color="auto"/>
            </w:tcBorders>
            <w:vAlign w:val="center"/>
          </w:tcPr>
          <w:p w:rsidR="005A0140" w:rsidRPr="00095460" w:rsidRDefault="005A0140" w:rsidP="00C367C3">
            <w:pPr>
              <w:autoSpaceDE w:val="0"/>
              <w:autoSpaceDN w:val="0"/>
              <w:adjustRightInd w:val="0"/>
              <w:snapToGrid w:val="0"/>
              <w:jc w:val="center"/>
              <w:rPr>
                <w:rFonts w:ascii="仿宋" w:eastAsia="仿宋" w:hAnsi="仿宋"/>
                <w:kern w:val="0"/>
                <w:sz w:val="24"/>
                <w:szCs w:val="24"/>
              </w:rPr>
            </w:pPr>
            <w:r w:rsidRPr="00095460">
              <w:rPr>
                <w:rFonts w:ascii="仿宋" w:eastAsia="仿宋" w:hAnsi="仿宋" w:cs="宋体"/>
                <w:color w:val="000000"/>
                <w:kern w:val="0"/>
                <w:sz w:val="19"/>
                <w:szCs w:val="19"/>
              </w:rPr>
              <w:t>□NEQ</w:t>
            </w:r>
          </w:p>
        </w:tc>
        <w:tc>
          <w:tcPr>
            <w:tcW w:w="1441" w:type="dxa"/>
            <w:tcBorders>
              <w:top w:val="single" w:sz="4" w:space="0" w:color="auto"/>
              <w:left w:val="single" w:sz="4" w:space="0" w:color="auto"/>
              <w:bottom w:val="single" w:sz="4" w:space="0" w:color="auto"/>
              <w:right w:val="single" w:sz="4" w:space="0" w:color="auto"/>
            </w:tcBorders>
            <w:vAlign w:val="center"/>
          </w:tcPr>
          <w:p w:rsidR="005A0140" w:rsidRPr="00095460" w:rsidRDefault="005A0140" w:rsidP="00631CFE">
            <w:pPr>
              <w:ind w:firstLineChars="71" w:firstLine="149"/>
              <w:rPr>
                <w:rFonts w:ascii="仿宋" w:eastAsia="仿宋" w:hAnsi="仿宋" w:cs="宋体"/>
                <w:color w:val="000000"/>
                <w:kern w:val="0"/>
                <w:szCs w:val="21"/>
              </w:rPr>
            </w:pPr>
            <w:r w:rsidRPr="00095460">
              <w:rPr>
                <w:rFonts w:ascii="仿宋" w:eastAsia="仿宋" w:hAnsi="仿宋" w:cs="宋体" w:hint="eastAsia"/>
                <w:color w:val="000000"/>
                <w:kern w:val="0"/>
                <w:szCs w:val="21"/>
              </w:rPr>
              <w:t>采标编号</w:t>
            </w:r>
          </w:p>
        </w:tc>
        <w:tc>
          <w:tcPr>
            <w:tcW w:w="2548" w:type="dxa"/>
            <w:tcBorders>
              <w:top w:val="single" w:sz="4" w:space="0" w:color="auto"/>
              <w:left w:val="single" w:sz="4" w:space="0" w:color="auto"/>
              <w:bottom w:val="single" w:sz="4" w:space="0" w:color="auto"/>
              <w:right w:val="single" w:sz="4" w:space="0" w:color="auto"/>
            </w:tcBorders>
          </w:tcPr>
          <w:p w:rsidR="005A0140" w:rsidRPr="00095460" w:rsidRDefault="005A0140" w:rsidP="00631CFE">
            <w:pPr>
              <w:ind w:firstLine="315"/>
              <w:rPr>
                <w:rFonts w:ascii="仿宋" w:eastAsia="仿宋" w:hAnsi="仿宋"/>
              </w:rPr>
            </w:pPr>
          </w:p>
        </w:tc>
      </w:tr>
      <w:tr w:rsidR="005A0140" w:rsidRPr="00095460" w:rsidTr="00C367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113"/>
          <w:jc w:val="center"/>
        </w:trPr>
        <w:tc>
          <w:tcPr>
            <w:tcW w:w="1379" w:type="dxa"/>
            <w:tcBorders>
              <w:top w:val="single" w:sz="4" w:space="0" w:color="auto"/>
              <w:left w:val="single" w:sz="4" w:space="0" w:color="auto"/>
              <w:bottom w:val="single" w:sz="4" w:space="0" w:color="auto"/>
              <w:right w:val="single" w:sz="4" w:space="0" w:color="auto"/>
            </w:tcBorders>
            <w:vAlign w:val="center"/>
          </w:tcPr>
          <w:p w:rsidR="005A0140" w:rsidRPr="00095460" w:rsidRDefault="005A0140" w:rsidP="00631CFE">
            <w:pPr>
              <w:autoSpaceDE w:val="0"/>
              <w:autoSpaceDN w:val="0"/>
              <w:adjustRightInd w:val="0"/>
              <w:snapToGrid w:val="0"/>
              <w:jc w:val="left"/>
              <w:rPr>
                <w:rFonts w:ascii="仿宋" w:eastAsia="仿宋" w:hAnsi="仿宋" w:cs="宋体"/>
                <w:color w:val="000000"/>
                <w:kern w:val="0"/>
                <w:szCs w:val="21"/>
              </w:rPr>
            </w:pPr>
            <w:r w:rsidRPr="00095460">
              <w:rPr>
                <w:rFonts w:ascii="仿宋" w:eastAsia="仿宋" w:hAnsi="仿宋" w:cs="宋体"/>
                <w:color w:val="000000"/>
                <w:kern w:val="0"/>
                <w:szCs w:val="21"/>
              </w:rPr>
              <w:t>国际标准</w:t>
            </w:r>
            <w:r w:rsidRPr="00095460">
              <w:rPr>
                <w:rFonts w:ascii="仿宋" w:eastAsia="仿宋" w:hAnsi="仿宋" w:cs="宋体" w:hint="eastAsia"/>
                <w:color w:val="000000"/>
                <w:kern w:val="0"/>
                <w:szCs w:val="21"/>
              </w:rPr>
              <w:t>/</w:t>
            </w:r>
            <w:r w:rsidRPr="00095460">
              <w:rPr>
                <w:rFonts w:ascii="仿宋" w:eastAsia="仿宋" w:hAnsi="仿宋" w:cs="宋体"/>
                <w:color w:val="000000"/>
                <w:kern w:val="0"/>
                <w:szCs w:val="21"/>
              </w:rPr>
              <w:t>国外先进标准名称(中文)</w:t>
            </w:r>
          </w:p>
        </w:tc>
        <w:tc>
          <w:tcPr>
            <w:tcW w:w="2928" w:type="dxa"/>
            <w:gridSpan w:val="4"/>
            <w:tcBorders>
              <w:top w:val="single" w:sz="4" w:space="0" w:color="auto"/>
              <w:left w:val="single" w:sz="4" w:space="0" w:color="auto"/>
              <w:bottom w:val="single" w:sz="4" w:space="0" w:color="auto"/>
              <w:right w:val="single" w:sz="4" w:space="0" w:color="auto"/>
            </w:tcBorders>
            <w:vAlign w:val="center"/>
          </w:tcPr>
          <w:p w:rsidR="005A0140" w:rsidRPr="00095460" w:rsidRDefault="005A0140" w:rsidP="00C367C3">
            <w:pPr>
              <w:jc w:val="center"/>
              <w:rPr>
                <w:rFonts w:ascii="仿宋" w:eastAsia="仿宋" w:hAnsi="仿宋"/>
              </w:rPr>
            </w:pPr>
            <w:r w:rsidRPr="00095460">
              <w:rPr>
                <w:rFonts w:ascii="仿宋" w:eastAsia="仿宋" w:hAnsi="仿宋" w:hint="eastAsia"/>
              </w:rPr>
              <w:t>无</w:t>
            </w:r>
          </w:p>
        </w:tc>
        <w:tc>
          <w:tcPr>
            <w:tcW w:w="1441" w:type="dxa"/>
            <w:tcBorders>
              <w:top w:val="single" w:sz="4" w:space="0" w:color="auto"/>
              <w:left w:val="single" w:sz="4" w:space="0" w:color="auto"/>
              <w:bottom w:val="single" w:sz="4" w:space="0" w:color="auto"/>
              <w:right w:val="single" w:sz="4" w:space="0" w:color="auto"/>
            </w:tcBorders>
            <w:vAlign w:val="center"/>
          </w:tcPr>
          <w:p w:rsidR="005A0140" w:rsidRPr="00095460" w:rsidRDefault="005A0140" w:rsidP="00631CFE">
            <w:pPr>
              <w:autoSpaceDE w:val="0"/>
              <w:autoSpaceDN w:val="0"/>
              <w:adjustRightInd w:val="0"/>
              <w:snapToGrid w:val="0"/>
              <w:jc w:val="left"/>
              <w:rPr>
                <w:rFonts w:ascii="仿宋" w:eastAsia="仿宋" w:hAnsi="仿宋" w:cs="宋体"/>
                <w:color w:val="000000"/>
                <w:kern w:val="0"/>
                <w:szCs w:val="21"/>
              </w:rPr>
            </w:pPr>
            <w:r w:rsidRPr="00095460">
              <w:rPr>
                <w:rFonts w:ascii="仿宋" w:eastAsia="仿宋" w:hAnsi="仿宋" w:cs="宋体"/>
                <w:color w:val="000000"/>
                <w:kern w:val="0"/>
                <w:szCs w:val="21"/>
              </w:rPr>
              <w:t>国际标准</w:t>
            </w:r>
            <w:r w:rsidRPr="00095460">
              <w:rPr>
                <w:rFonts w:ascii="仿宋" w:eastAsia="仿宋" w:hAnsi="仿宋" w:cs="宋体" w:hint="eastAsia"/>
                <w:color w:val="000000"/>
                <w:kern w:val="0"/>
                <w:szCs w:val="21"/>
              </w:rPr>
              <w:t>/</w:t>
            </w:r>
            <w:r w:rsidRPr="00095460">
              <w:rPr>
                <w:rFonts w:ascii="仿宋" w:eastAsia="仿宋" w:hAnsi="仿宋" w:cs="宋体"/>
                <w:color w:val="000000"/>
                <w:kern w:val="0"/>
                <w:szCs w:val="21"/>
              </w:rPr>
              <w:t>国外先进标准名称(</w:t>
            </w:r>
            <w:r w:rsidRPr="00095460">
              <w:rPr>
                <w:rFonts w:ascii="仿宋" w:eastAsia="仿宋" w:hAnsi="仿宋" w:cs="宋体" w:hint="eastAsia"/>
                <w:color w:val="000000"/>
                <w:kern w:val="0"/>
                <w:szCs w:val="21"/>
              </w:rPr>
              <w:t>英</w:t>
            </w:r>
            <w:r w:rsidRPr="00095460">
              <w:rPr>
                <w:rFonts w:ascii="仿宋" w:eastAsia="仿宋" w:hAnsi="仿宋" w:cs="宋体"/>
                <w:color w:val="000000"/>
                <w:kern w:val="0"/>
                <w:szCs w:val="21"/>
              </w:rPr>
              <w:t>文)</w:t>
            </w:r>
          </w:p>
        </w:tc>
        <w:tc>
          <w:tcPr>
            <w:tcW w:w="2548" w:type="dxa"/>
            <w:tcBorders>
              <w:top w:val="single" w:sz="4" w:space="0" w:color="auto"/>
              <w:left w:val="single" w:sz="4" w:space="0" w:color="auto"/>
              <w:bottom w:val="single" w:sz="4" w:space="0" w:color="auto"/>
              <w:right w:val="single" w:sz="4" w:space="0" w:color="auto"/>
            </w:tcBorders>
            <w:vAlign w:val="center"/>
          </w:tcPr>
          <w:p w:rsidR="005A0140" w:rsidRPr="00095460" w:rsidRDefault="005A0140" w:rsidP="00C367C3">
            <w:pPr>
              <w:jc w:val="center"/>
              <w:rPr>
                <w:rFonts w:ascii="仿宋" w:eastAsia="仿宋" w:hAnsi="仿宋"/>
              </w:rPr>
            </w:pPr>
            <w:r w:rsidRPr="00095460">
              <w:rPr>
                <w:rFonts w:ascii="仿宋" w:eastAsia="仿宋" w:hAnsi="仿宋" w:hint="eastAsia"/>
              </w:rPr>
              <w:t>无</w:t>
            </w:r>
          </w:p>
        </w:tc>
      </w:tr>
      <w:tr w:rsidR="005A0140" w:rsidRPr="00095460" w:rsidTr="00C367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2"/>
          <w:jc w:val="center"/>
        </w:trPr>
        <w:tc>
          <w:tcPr>
            <w:tcW w:w="1379" w:type="dxa"/>
            <w:tcBorders>
              <w:top w:val="single" w:sz="4" w:space="0" w:color="auto"/>
              <w:left w:val="single" w:sz="4" w:space="0" w:color="auto"/>
              <w:bottom w:val="single" w:sz="4" w:space="0" w:color="auto"/>
              <w:right w:val="single" w:sz="4" w:space="0" w:color="auto"/>
            </w:tcBorders>
            <w:vAlign w:val="center"/>
          </w:tcPr>
          <w:p w:rsidR="005A0140" w:rsidRPr="00095460" w:rsidRDefault="005A0140" w:rsidP="00631CFE">
            <w:pPr>
              <w:autoSpaceDE w:val="0"/>
              <w:autoSpaceDN w:val="0"/>
              <w:adjustRightInd w:val="0"/>
              <w:snapToGrid w:val="0"/>
              <w:rPr>
                <w:rFonts w:ascii="仿宋" w:eastAsia="仿宋" w:hAnsi="仿宋" w:cs="宋体"/>
                <w:color w:val="000000"/>
                <w:kern w:val="0"/>
                <w:szCs w:val="21"/>
              </w:rPr>
            </w:pPr>
            <w:r w:rsidRPr="00095460">
              <w:rPr>
                <w:rFonts w:ascii="仿宋" w:eastAsia="仿宋" w:hAnsi="仿宋" w:cs="宋体" w:hint="eastAsia"/>
                <w:color w:val="000000"/>
                <w:kern w:val="0"/>
                <w:szCs w:val="21"/>
              </w:rPr>
              <w:t>项目申报</w:t>
            </w:r>
            <w:r w:rsidRPr="00095460">
              <w:rPr>
                <w:rFonts w:ascii="仿宋" w:eastAsia="仿宋" w:hAnsi="仿宋" w:cs="宋体"/>
                <w:color w:val="000000"/>
                <w:kern w:val="0"/>
                <w:szCs w:val="21"/>
              </w:rPr>
              <w:t>单位</w:t>
            </w:r>
          </w:p>
        </w:tc>
        <w:tc>
          <w:tcPr>
            <w:tcW w:w="6917" w:type="dxa"/>
            <w:gridSpan w:val="6"/>
            <w:tcBorders>
              <w:top w:val="single" w:sz="4" w:space="0" w:color="auto"/>
              <w:left w:val="single" w:sz="4" w:space="0" w:color="auto"/>
              <w:bottom w:val="single" w:sz="4" w:space="0" w:color="auto"/>
              <w:right w:val="single" w:sz="4" w:space="0" w:color="auto"/>
            </w:tcBorders>
            <w:vAlign w:val="center"/>
          </w:tcPr>
          <w:p w:rsidR="005A0140" w:rsidRPr="00095460" w:rsidRDefault="00007807" w:rsidP="00C367C3">
            <w:pPr>
              <w:jc w:val="center"/>
              <w:rPr>
                <w:rFonts w:ascii="仿宋" w:eastAsia="仿宋" w:hAnsi="仿宋"/>
                <w:szCs w:val="21"/>
              </w:rPr>
            </w:pPr>
            <w:hyperlink r:id="rId7" w:tgtFrame="_blank" w:history="1">
              <w:r w:rsidR="00C367C3">
                <w:rPr>
                  <w:rFonts w:ascii="仿宋" w:eastAsia="仿宋" w:hAnsi="仿宋" w:cs="宋体" w:hint="eastAsia"/>
                  <w:kern w:val="36"/>
                  <w:szCs w:val="21"/>
                </w:rPr>
                <w:t>杭州谱育科技发展有限公司</w:t>
              </w:r>
            </w:hyperlink>
          </w:p>
        </w:tc>
      </w:tr>
      <w:tr w:rsidR="005A0140" w:rsidRPr="00095460" w:rsidTr="00631C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42"/>
          <w:jc w:val="center"/>
        </w:trPr>
        <w:tc>
          <w:tcPr>
            <w:tcW w:w="1379" w:type="dxa"/>
            <w:tcBorders>
              <w:top w:val="single" w:sz="4" w:space="0" w:color="auto"/>
              <w:left w:val="single" w:sz="4" w:space="0" w:color="auto"/>
              <w:bottom w:val="single" w:sz="4" w:space="0" w:color="auto"/>
              <w:right w:val="single" w:sz="4" w:space="0" w:color="auto"/>
            </w:tcBorders>
            <w:vAlign w:val="center"/>
          </w:tcPr>
          <w:p w:rsidR="005A0140" w:rsidRPr="00095460" w:rsidRDefault="005A0140" w:rsidP="00631CFE">
            <w:pPr>
              <w:autoSpaceDE w:val="0"/>
              <w:autoSpaceDN w:val="0"/>
              <w:adjustRightInd w:val="0"/>
              <w:snapToGrid w:val="0"/>
              <w:rPr>
                <w:rFonts w:ascii="仿宋" w:eastAsia="仿宋" w:hAnsi="仿宋" w:cs="宋体"/>
                <w:color w:val="000000"/>
                <w:kern w:val="0"/>
                <w:szCs w:val="21"/>
              </w:rPr>
            </w:pPr>
            <w:r w:rsidRPr="00095460">
              <w:rPr>
                <w:rFonts w:ascii="仿宋" w:eastAsia="仿宋" w:hAnsi="仿宋" w:cs="宋体"/>
                <w:color w:val="000000"/>
                <w:kern w:val="0"/>
                <w:szCs w:val="21"/>
              </w:rPr>
              <w:t>目的、意义或必要性</w:t>
            </w:r>
          </w:p>
        </w:tc>
        <w:tc>
          <w:tcPr>
            <w:tcW w:w="6917" w:type="dxa"/>
            <w:gridSpan w:val="6"/>
            <w:tcBorders>
              <w:top w:val="single" w:sz="4" w:space="0" w:color="auto"/>
              <w:left w:val="single" w:sz="4" w:space="0" w:color="auto"/>
              <w:bottom w:val="single" w:sz="4" w:space="0" w:color="auto"/>
              <w:right w:val="single" w:sz="4" w:space="0" w:color="auto"/>
            </w:tcBorders>
          </w:tcPr>
          <w:p w:rsidR="00051CA4" w:rsidRPr="00051CA4" w:rsidRDefault="00051CA4" w:rsidP="00051CA4">
            <w:pPr>
              <w:spacing w:line="300" w:lineRule="auto"/>
              <w:ind w:firstLineChars="200" w:firstLine="420"/>
              <w:rPr>
                <w:rFonts w:ascii="仿宋" w:eastAsia="仿宋" w:hAnsi="仿宋" w:cs="宋体"/>
                <w:kern w:val="0"/>
                <w:szCs w:val="21"/>
              </w:rPr>
            </w:pPr>
            <w:r w:rsidRPr="00051CA4">
              <w:rPr>
                <w:rFonts w:ascii="仿宋" w:eastAsia="仿宋" w:hAnsi="仿宋" w:cs="宋体" w:hint="eastAsia"/>
                <w:kern w:val="0"/>
                <w:szCs w:val="21"/>
              </w:rPr>
              <w:t>激光诱导击穿光谱技术，是通过高能短脉冲激光聚焦于样品表面，激发形成等离子体，进而对等离子体发射光谱进行分析以确定样品的物质成分及含量的一项技术。激光诱导击穿光谱技术以其无须对块状固体样品预处理，快速、无损、可进行多形态分析以及无辐射危害等特点成为近年来研究的热点，可应用于金属材料化学成分分析、煤炭分析、生物样品分析等领域。</w:t>
            </w:r>
          </w:p>
          <w:p w:rsidR="00051CA4" w:rsidRDefault="002D3B6F" w:rsidP="004D1659">
            <w:pPr>
              <w:spacing w:line="300" w:lineRule="auto"/>
              <w:ind w:firstLineChars="200" w:firstLine="420"/>
              <w:rPr>
                <w:rFonts w:ascii="仿宋" w:eastAsia="仿宋" w:hAnsi="仿宋" w:cs="宋体"/>
                <w:kern w:val="0"/>
                <w:szCs w:val="21"/>
              </w:rPr>
            </w:pPr>
            <w:r>
              <w:rPr>
                <w:rFonts w:ascii="仿宋" w:eastAsia="仿宋" w:hAnsi="仿宋" w:cs="宋体" w:hint="eastAsia"/>
                <w:kern w:val="0"/>
                <w:szCs w:val="21"/>
              </w:rPr>
              <w:t>当前在金属材料分析领域</w:t>
            </w:r>
            <w:r w:rsidR="00051CA4" w:rsidRPr="00051CA4">
              <w:rPr>
                <w:rFonts w:ascii="仿宋" w:eastAsia="仿宋" w:hAnsi="仿宋" w:cs="宋体" w:hint="eastAsia"/>
                <w:kern w:val="0"/>
                <w:szCs w:val="21"/>
              </w:rPr>
              <w:t>，</w:t>
            </w:r>
            <w:r>
              <w:rPr>
                <w:rFonts w:ascii="仿宋" w:eastAsia="仿宋" w:hAnsi="仿宋" w:cs="宋体" w:hint="eastAsia"/>
                <w:kern w:val="0"/>
                <w:szCs w:val="21"/>
              </w:rPr>
              <w:t>其分析用的</w:t>
            </w:r>
            <w:r w:rsidRPr="00D0531D">
              <w:rPr>
                <w:rFonts w:ascii="仿宋" w:eastAsia="仿宋" w:hAnsi="仿宋" w:cs="宋体" w:hint="eastAsia"/>
                <w:kern w:val="36"/>
                <w:szCs w:val="21"/>
              </w:rPr>
              <w:t>激光诱导击穿光谱仪</w:t>
            </w:r>
            <w:r w:rsidR="00051CA4" w:rsidRPr="00051CA4">
              <w:rPr>
                <w:rFonts w:ascii="仿宋" w:eastAsia="仿宋" w:hAnsi="仿宋" w:cs="宋体" w:hint="eastAsia"/>
                <w:kern w:val="0"/>
                <w:szCs w:val="21"/>
              </w:rPr>
              <w:t>没有明确的标准来规范此类产品性能和使用安全性等重要参数，导致设备性能良莠不齐，</w:t>
            </w:r>
            <w:r w:rsidR="0032473D" w:rsidRPr="003D1ED6">
              <w:rPr>
                <w:rFonts w:ascii="Times New Roman" w:eastAsia="仿宋" w:hAnsi="Times New Roman"/>
                <w:kern w:val="0"/>
                <w:szCs w:val="21"/>
              </w:rPr>
              <w:t>致使不同厂商仪器的性能无法进行比较，仪器用户在采购、比较仪器时缺乏科学依据</w:t>
            </w:r>
            <w:r w:rsidR="00051CA4" w:rsidRPr="00051CA4">
              <w:rPr>
                <w:rFonts w:ascii="仿宋" w:eastAsia="仿宋" w:hAnsi="仿宋" w:cs="宋体" w:hint="eastAsia"/>
                <w:kern w:val="0"/>
                <w:szCs w:val="21"/>
              </w:rPr>
              <w:t>。</w:t>
            </w:r>
          </w:p>
          <w:p w:rsidR="00F21BE0" w:rsidRPr="00EA4E31" w:rsidRDefault="00F21BE0" w:rsidP="00F21BE0">
            <w:pPr>
              <w:spacing w:line="360" w:lineRule="auto"/>
              <w:ind w:firstLineChars="200" w:firstLine="420"/>
              <w:rPr>
                <w:rFonts w:ascii="仿宋" w:eastAsia="仿宋" w:hAnsi="仿宋" w:cs="宋体"/>
                <w:kern w:val="0"/>
                <w:szCs w:val="21"/>
              </w:rPr>
            </w:pPr>
            <w:r>
              <w:rPr>
                <w:rFonts w:ascii="仿宋" w:eastAsia="仿宋" w:hAnsi="仿宋" w:cs="宋体"/>
                <w:kern w:val="0"/>
                <w:szCs w:val="21"/>
              </w:rPr>
              <w:t>为了规范激光诱导击穿光谱仪</w:t>
            </w:r>
            <w:r w:rsidRPr="00EA4E31">
              <w:rPr>
                <w:rFonts w:ascii="仿宋" w:eastAsia="仿宋" w:hAnsi="仿宋" w:cs="宋体"/>
                <w:kern w:val="0"/>
                <w:szCs w:val="21"/>
              </w:rPr>
              <w:t>自身性能的测定方法，统一</w:t>
            </w:r>
            <w:r w:rsidRPr="00EA4E31">
              <w:rPr>
                <w:rFonts w:ascii="仿宋" w:eastAsia="仿宋" w:hAnsi="仿宋" w:cs="宋体" w:hint="eastAsia"/>
                <w:kern w:val="0"/>
                <w:szCs w:val="21"/>
              </w:rPr>
              <w:t>有关专业</w:t>
            </w:r>
            <w:r w:rsidRPr="00EA4E31">
              <w:rPr>
                <w:rFonts w:ascii="仿宋" w:eastAsia="仿宋" w:hAnsi="仿宋" w:cs="宋体"/>
                <w:kern w:val="0"/>
                <w:szCs w:val="21"/>
              </w:rPr>
              <w:t>术语</w:t>
            </w:r>
            <w:r w:rsidRPr="00EA4E31">
              <w:rPr>
                <w:rFonts w:ascii="仿宋" w:eastAsia="仿宋" w:hAnsi="仿宋" w:cs="宋体" w:hint="eastAsia"/>
                <w:kern w:val="0"/>
                <w:szCs w:val="21"/>
              </w:rPr>
              <w:t>，制定</w:t>
            </w:r>
            <w:r w:rsidRPr="00EA4E31">
              <w:rPr>
                <w:rFonts w:ascii="仿宋" w:eastAsia="仿宋" w:hAnsi="仿宋" w:cs="宋体"/>
                <w:kern w:val="0"/>
                <w:szCs w:val="21"/>
              </w:rPr>
              <w:t>仪器性能</w:t>
            </w:r>
            <w:r w:rsidRPr="00EA4E31">
              <w:rPr>
                <w:rFonts w:ascii="仿宋" w:eastAsia="仿宋" w:hAnsi="仿宋" w:cs="宋体" w:hint="eastAsia"/>
                <w:kern w:val="0"/>
                <w:szCs w:val="21"/>
              </w:rPr>
              <w:t>检测</w:t>
            </w:r>
            <w:r w:rsidRPr="00EA4E31">
              <w:rPr>
                <w:rFonts w:ascii="仿宋" w:eastAsia="仿宋" w:hAnsi="仿宋" w:cs="宋体"/>
                <w:kern w:val="0"/>
                <w:szCs w:val="21"/>
              </w:rPr>
              <w:t>的</w:t>
            </w:r>
            <w:r w:rsidRPr="00EA4E31">
              <w:rPr>
                <w:rFonts w:ascii="仿宋" w:eastAsia="仿宋" w:hAnsi="仿宋" w:cs="宋体" w:hint="eastAsia"/>
                <w:kern w:val="0"/>
                <w:szCs w:val="21"/>
              </w:rPr>
              <w:t>依据</w:t>
            </w:r>
            <w:r w:rsidRPr="00EA4E31">
              <w:rPr>
                <w:rFonts w:ascii="仿宋" w:eastAsia="仿宋" w:hAnsi="仿宋" w:cs="宋体"/>
                <w:kern w:val="0"/>
                <w:szCs w:val="21"/>
              </w:rPr>
              <w:t>，使检测机构</w:t>
            </w:r>
            <w:r w:rsidRPr="00EA4E31">
              <w:rPr>
                <w:rFonts w:ascii="仿宋" w:eastAsia="仿宋" w:hAnsi="仿宋" w:cs="宋体" w:hint="eastAsia"/>
                <w:kern w:val="0"/>
                <w:szCs w:val="21"/>
              </w:rPr>
              <w:t>、仪器用户</w:t>
            </w:r>
            <w:r w:rsidRPr="00EA4E31">
              <w:rPr>
                <w:rFonts w:ascii="仿宋" w:eastAsia="仿宋" w:hAnsi="仿宋" w:cs="宋体"/>
                <w:kern w:val="0"/>
                <w:szCs w:val="21"/>
              </w:rPr>
              <w:t>及</w:t>
            </w:r>
            <w:r w:rsidRPr="00EA4E31">
              <w:rPr>
                <w:rFonts w:ascii="仿宋" w:eastAsia="仿宋" w:hAnsi="仿宋" w:cs="宋体" w:hint="eastAsia"/>
                <w:kern w:val="0"/>
                <w:szCs w:val="21"/>
              </w:rPr>
              <w:t>生产</w:t>
            </w:r>
            <w:r w:rsidRPr="00EA4E31">
              <w:rPr>
                <w:rFonts w:ascii="仿宋" w:eastAsia="仿宋" w:hAnsi="仿宋" w:cs="宋体"/>
                <w:kern w:val="0"/>
                <w:szCs w:val="21"/>
              </w:rPr>
              <w:t>厂家在检校</w:t>
            </w:r>
            <w:r w:rsidRPr="00F21BE0">
              <w:rPr>
                <w:rFonts w:ascii="仿宋" w:eastAsia="仿宋" w:hAnsi="仿宋" w:cs="宋体"/>
                <w:kern w:val="0"/>
                <w:szCs w:val="21"/>
              </w:rPr>
              <w:t>激光诱导击穿光谱仪</w:t>
            </w:r>
            <w:r w:rsidRPr="00EA4E31">
              <w:rPr>
                <w:rFonts w:ascii="仿宋" w:eastAsia="仿宋" w:hAnsi="仿宋" w:cs="宋体"/>
                <w:kern w:val="0"/>
                <w:szCs w:val="21"/>
              </w:rPr>
              <w:t>时有</w:t>
            </w:r>
            <w:r w:rsidRPr="00EA4E31">
              <w:rPr>
                <w:rFonts w:ascii="仿宋" w:eastAsia="仿宋" w:hAnsi="仿宋" w:cs="宋体" w:hint="eastAsia"/>
                <w:kern w:val="0"/>
                <w:szCs w:val="21"/>
              </w:rPr>
              <w:t>统一的</w:t>
            </w:r>
            <w:r w:rsidRPr="00EA4E31">
              <w:rPr>
                <w:rFonts w:ascii="仿宋" w:eastAsia="仿宋" w:hAnsi="仿宋" w:cs="宋体"/>
                <w:kern w:val="0"/>
                <w:szCs w:val="21"/>
              </w:rPr>
              <w:t>标准方法，</w:t>
            </w:r>
            <w:r w:rsidRPr="00EA4E31">
              <w:rPr>
                <w:rFonts w:ascii="仿宋" w:eastAsia="仿宋" w:hAnsi="仿宋" w:cs="宋体" w:hint="eastAsia"/>
                <w:kern w:val="0"/>
                <w:szCs w:val="21"/>
              </w:rPr>
              <w:t>拟</w:t>
            </w:r>
            <w:r w:rsidRPr="00EA4E31">
              <w:rPr>
                <w:rFonts w:ascii="仿宋" w:eastAsia="仿宋" w:hAnsi="仿宋" w:cs="宋体"/>
                <w:kern w:val="0"/>
                <w:szCs w:val="21"/>
              </w:rPr>
              <w:t>制定团体标准《</w:t>
            </w:r>
            <w:r w:rsidRPr="00F21BE0">
              <w:rPr>
                <w:rFonts w:ascii="仿宋" w:eastAsia="仿宋" w:hAnsi="仿宋" w:cs="宋体" w:hint="eastAsia"/>
                <w:kern w:val="36"/>
                <w:szCs w:val="21"/>
              </w:rPr>
              <w:t>金属材料分析用激光诱导击穿光谱仪</w:t>
            </w:r>
            <w:r w:rsidRPr="00EA4E31">
              <w:rPr>
                <w:rFonts w:ascii="仿宋" w:eastAsia="仿宋" w:hAnsi="仿宋" w:cs="宋体"/>
                <w:kern w:val="0"/>
                <w:szCs w:val="21"/>
              </w:rPr>
              <w:t>》</w:t>
            </w:r>
            <w:r w:rsidRPr="00EA4E31">
              <w:rPr>
                <w:rFonts w:ascii="仿宋" w:eastAsia="仿宋" w:hAnsi="仿宋" w:cs="宋体" w:hint="eastAsia"/>
                <w:kern w:val="0"/>
                <w:szCs w:val="21"/>
              </w:rPr>
              <w:t>。该标准将有助于提升</w:t>
            </w:r>
            <w:r w:rsidRPr="00EA4E31">
              <w:rPr>
                <w:rFonts w:ascii="仿宋" w:eastAsia="仿宋" w:hAnsi="仿宋" w:cs="宋体"/>
                <w:kern w:val="0"/>
                <w:szCs w:val="21"/>
              </w:rPr>
              <w:t>我国的</w:t>
            </w:r>
            <w:r w:rsidRPr="00F21BE0">
              <w:rPr>
                <w:rFonts w:ascii="仿宋" w:eastAsia="仿宋" w:hAnsi="仿宋" w:cs="宋体" w:hint="eastAsia"/>
                <w:kern w:val="36"/>
                <w:szCs w:val="21"/>
              </w:rPr>
              <w:t>激光诱导击穿光谱仪</w:t>
            </w:r>
            <w:r w:rsidR="0051556B">
              <w:rPr>
                <w:rFonts w:ascii="仿宋" w:eastAsia="仿宋" w:hAnsi="仿宋" w:cs="宋体" w:hint="eastAsia"/>
                <w:kern w:val="36"/>
                <w:szCs w:val="21"/>
              </w:rPr>
              <w:t>的性能</w:t>
            </w:r>
            <w:r w:rsidRPr="00EA4E31">
              <w:rPr>
                <w:rFonts w:ascii="仿宋" w:eastAsia="仿宋" w:hAnsi="仿宋" w:cs="宋体" w:hint="eastAsia"/>
                <w:kern w:val="0"/>
                <w:szCs w:val="21"/>
              </w:rPr>
              <w:t>，助推行业</w:t>
            </w:r>
            <w:r w:rsidRPr="00EA4E31">
              <w:rPr>
                <w:rFonts w:ascii="仿宋" w:eastAsia="仿宋" w:hAnsi="仿宋" w:cs="宋体"/>
                <w:kern w:val="0"/>
                <w:szCs w:val="21"/>
              </w:rPr>
              <w:t>发展及应用</w:t>
            </w:r>
            <w:r w:rsidRPr="00EA4E31">
              <w:rPr>
                <w:rFonts w:ascii="仿宋" w:eastAsia="仿宋" w:hAnsi="仿宋" w:cs="宋体" w:hint="eastAsia"/>
                <w:kern w:val="0"/>
                <w:szCs w:val="21"/>
              </w:rPr>
              <w:t>。</w:t>
            </w:r>
          </w:p>
          <w:p w:rsidR="004D1659" w:rsidRDefault="00F21BE0" w:rsidP="004D1659">
            <w:pPr>
              <w:spacing w:line="360" w:lineRule="auto"/>
              <w:ind w:firstLineChars="200" w:firstLine="420"/>
              <w:rPr>
                <w:rFonts w:ascii="仿宋" w:eastAsia="仿宋" w:hAnsi="仿宋" w:cs="宋体"/>
                <w:kern w:val="0"/>
                <w:szCs w:val="21"/>
              </w:rPr>
            </w:pPr>
            <w:r>
              <w:rPr>
                <w:rFonts w:ascii="仿宋" w:eastAsia="仿宋" w:hAnsi="仿宋" w:cs="宋体" w:hint="eastAsia"/>
                <w:kern w:val="0"/>
                <w:szCs w:val="21"/>
              </w:rPr>
              <w:t>据</w:t>
            </w:r>
            <w:r w:rsidR="004D1659">
              <w:rPr>
                <w:rFonts w:ascii="仿宋" w:eastAsia="仿宋" w:hAnsi="仿宋" w:cs="宋体" w:hint="eastAsia"/>
                <w:kern w:val="0"/>
                <w:szCs w:val="21"/>
              </w:rPr>
              <w:t>查询目前国际上没有相同的国际标准。</w:t>
            </w:r>
          </w:p>
          <w:p w:rsidR="004D1659" w:rsidRPr="008F333A" w:rsidRDefault="004D1659" w:rsidP="004D1659">
            <w:pPr>
              <w:spacing w:line="360" w:lineRule="auto"/>
              <w:ind w:firstLineChars="200" w:firstLine="420"/>
              <w:rPr>
                <w:rFonts w:ascii="仿宋" w:eastAsia="仿宋" w:hAnsi="仿宋" w:cs="宋体"/>
                <w:kern w:val="0"/>
                <w:szCs w:val="21"/>
              </w:rPr>
            </w:pPr>
            <w:r>
              <w:rPr>
                <w:rFonts w:ascii="仿宋" w:eastAsia="仿宋" w:hAnsi="仿宋" w:cs="宋体" w:hint="eastAsia"/>
                <w:kern w:val="0"/>
                <w:szCs w:val="21"/>
              </w:rPr>
              <w:t>制定该标准目前不存在知识产权方面的问题。</w:t>
            </w:r>
          </w:p>
          <w:p w:rsidR="005A0140" w:rsidRPr="00F82B64" w:rsidRDefault="005A0140" w:rsidP="00631CFE">
            <w:pPr>
              <w:spacing w:line="360" w:lineRule="auto"/>
              <w:ind w:firstLineChars="200" w:firstLine="420"/>
              <w:rPr>
                <w:rFonts w:ascii="仿宋" w:eastAsia="仿宋" w:hAnsi="仿宋" w:cs="宋体"/>
                <w:kern w:val="0"/>
                <w:szCs w:val="21"/>
              </w:rPr>
            </w:pPr>
          </w:p>
          <w:p w:rsidR="005A0140" w:rsidRPr="00B14DF4" w:rsidRDefault="005A0140" w:rsidP="00631CFE">
            <w:pPr>
              <w:spacing w:line="360" w:lineRule="auto"/>
              <w:ind w:firstLineChars="200" w:firstLine="420"/>
              <w:rPr>
                <w:rFonts w:ascii="仿宋" w:eastAsia="仿宋" w:hAnsi="仿宋" w:cs="宋体"/>
                <w:kern w:val="0"/>
                <w:szCs w:val="21"/>
              </w:rPr>
            </w:pPr>
          </w:p>
          <w:p w:rsidR="005A0140" w:rsidRDefault="005A0140" w:rsidP="00631CFE">
            <w:pPr>
              <w:pStyle w:val="ab"/>
              <w:autoSpaceDE w:val="0"/>
              <w:autoSpaceDN w:val="0"/>
              <w:adjustRightInd w:val="0"/>
              <w:snapToGrid w:val="0"/>
              <w:spacing w:line="360" w:lineRule="auto"/>
              <w:rPr>
                <w:rFonts w:ascii="仿宋" w:eastAsia="仿宋" w:hAnsi="仿宋" w:cs="宋体"/>
                <w:kern w:val="0"/>
                <w:szCs w:val="21"/>
              </w:rPr>
            </w:pPr>
          </w:p>
          <w:p w:rsidR="005A0140" w:rsidRPr="00095460" w:rsidRDefault="005A0140" w:rsidP="00631CFE">
            <w:pPr>
              <w:pStyle w:val="ab"/>
              <w:autoSpaceDE w:val="0"/>
              <w:autoSpaceDN w:val="0"/>
              <w:adjustRightInd w:val="0"/>
              <w:snapToGrid w:val="0"/>
              <w:spacing w:line="360" w:lineRule="auto"/>
              <w:rPr>
                <w:rFonts w:ascii="仿宋" w:eastAsia="仿宋" w:hAnsi="仿宋"/>
                <w:iCs/>
              </w:rPr>
            </w:pPr>
          </w:p>
        </w:tc>
      </w:tr>
      <w:tr w:rsidR="005A0140" w:rsidRPr="00095460" w:rsidTr="00631C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59"/>
          <w:jc w:val="center"/>
        </w:trPr>
        <w:tc>
          <w:tcPr>
            <w:tcW w:w="1379" w:type="dxa"/>
            <w:tcBorders>
              <w:top w:val="single" w:sz="4" w:space="0" w:color="auto"/>
              <w:left w:val="single" w:sz="4" w:space="0" w:color="auto"/>
              <w:bottom w:val="single" w:sz="4" w:space="0" w:color="auto"/>
              <w:right w:val="single" w:sz="4" w:space="0" w:color="auto"/>
            </w:tcBorders>
            <w:vAlign w:val="center"/>
          </w:tcPr>
          <w:p w:rsidR="005A0140" w:rsidRPr="00095460" w:rsidRDefault="005A0140" w:rsidP="00631CFE">
            <w:pPr>
              <w:ind w:firstLineChars="71" w:firstLine="149"/>
              <w:rPr>
                <w:rFonts w:ascii="仿宋" w:eastAsia="仿宋" w:hAnsi="仿宋" w:cs="宋体"/>
                <w:color w:val="000000"/>
                <w:kern w:val="0"/>
                <w:szCs w:val="21"/>
              </w:rPr>
            </w:pPr>
            <w:r w:rsidRPr="00095460">
              <w:rPr>
                <w:rFonts w:ascii="仿宋" w:eastAsia="仿宋" w:hAnsi="仿宋" w:cs="宋体" w:hint="eastAsia"/>
                <w:color w:val="000000"/>
                <w:kern w:val="0"/>
                <w:szCs w:val="21"/>
              </w:rPr>
              <w:lastRenderedPageBreak/>
              <w:t>反馈意见</w:t>
            </w:r>
          </w:p>
        </w:tc>
        <w:tc>
          <w:tcPr>
            <w:tcW w:w="6917" w:type="dxa"/>
            <w:gridSpan w:val="6"/>
            <w:tcBorders>
              <w:top w:val="single" w:sz="4" w:space="0" w:color="auto"/>
              <w:left w:val="single" w:sz="4" w:space="0" w:color="auto"/>
              <w:bottom w:val="single" w:sz="4" w:space="0" w:color="auto"/>
              <w:right w:val="single" w:sz="4" w:space="0" w:color="auto"/>
            </w:tcBorders>
          </w:tcPr>
          <w:p w:rsidR="005A0140" w:rsidRPr="00095460" w:rsidRDefault="005A0140" w:rsidP="00631CFE">
            <w:pPr>
              <w:autoSpaceDE w:val="0"/>
              <w:autoSpaceDN w:val="0"/>
              <w:adjustRightInd w:val="0"/>
              <w:snapToGrid w:val="0"/>
              <w:ind w:firstLine="240"/>
              <w:jc w:val="left"/>
              <w:rPr>
                <w:rFonts w:ascii="仿宋" w:eastAsia="仿宋" w:hAnsi="仿宋" w:cs="宋体"/>
                <w:i/>
                <w:color w:val="000000"/>
                <w:kern w:val="0"/>
                <w:sz w:val="16"/>
                <w:szCs w:val="16"/>
              </w:rPr>
            </w:pPr>
          </w:p>
          <w:p w:rsidR="005A0140" w:rsidRPr="00095460" w:rsidRDefault="005A0140" w:rsidP="00631CFE">
            <w:pPr>
              <w:autoSpaceDE w:val="0"/>
              <w:autoSpaceDN w:val="0"/>
              <w:adjustRightInd w:val="0"/>
              <w:snapToGrid w:val="0"/>
              <w:ind w:firstLine="240"/>
              <w:jc w:val="left"/>
              <w:rPr>
                <w:rFonts w:ascii="仿宋" w:eastAsia="仿宋" w:hAnsi="仿宋" w:cs="宋体"/>
                <w:i/>
                <w:color w:val="000000"/>
                <w:kern w:val="0"/>
                <w:sz w:val="16"/>
                <w:szCs w:val="16"/>
              </w:rPr>
            </w:pPr>
          </w:p>
          <w:p w:rsidR="005A0140" w:rsidRPr="00095460" w:rsidRDefault="005A0140" w:rsidP="00631CFE">
            <w:pPr>
              <w:autoSpaceDE w:val="0"/>
              <w:autoSpaceDN w:val="0"/>
              <w:adjustRightInd w:val="0"/>
              <w:snapToGrid w:val="0"/>
              <w:ind w:firstLine="240"/>
              <w:jc w:val="left"/>
              <w:rPr>
                <w:rFonts w:ascii="仿宋" w:eastAsia="仿宋" w:hAnsi="仿宋" w:cs="宋体"/>
                <w:i/>
                <w:color w:val="000000"/>
                <w:kern w:val="0"/>
                <w:sz w:val="16"/>
                <w:szCs w:val="16"/>
              </w:rPr>
            </w:pPr>
          </w:p>
          <w:p w:rsidR="005A0140" w:rsidRPr="00095460" w:rsidRDefault="005A0140" w:rsidP="00631CFE">
            <w:pPr>
              <w:autoSpaceDE w:val="0"/>
              <w:autoSpaceDN w:val="0"/>
              <w:adjustRightInd w:val="0"/>
              <w:snapToGrid w:val="0"/>
              <w:ind w:firstLine="240"/>
              <w:jc w:val="left"/>
              <w:rPr>
                <w:rFonts w:ascii="仿宋" w:eastAsia="仿宋" w:hAnsi="仿宋" w:cs="宋体"/>
                <w:i/>
                <w:color w:val="000000"/>
                <w:kern w:val="0"/>
                <w:sz w:val="16"/>
                <w:szCs w:val="16"/>
              </w:rPr>
            </w:pPr>
          </w:p>
          <w:p w:rsidR="005A0140" w:rsidRPr="00095460" w:rsidRDefault="005A0140" w:rsidP="00631CFE">
            <w:pPr>
              <w:autoSpaceDE w:val="0"/>
              <w:autoSpaceDN w:val="0"/>
              <w:adjustRightInd w:val="0"/>
              <w:snapToGrid w:val="0"/>
              <w:ind w:firstLine="240"/>
              <w:jc w:val="left"/>
              <w:rPr>
                <w:rFonts w:ascii="仿宋" w:eastAsia="仿宋" w:hAnsi="仿宋" w:cs="宋体"/>
                <w:i/>
                <w:color w:val="000000"/>
                <w:kern w:val="0"/>
                <w:sz w:val="16"/>
                <w:szCs w:val="16"/>
              </w:rPr>
            </w:pPr>
          </w:p>
          <w:p w:rsidR="005A0140" w:rsidRPr="00095460" w:rsidRDefault="005A0140" w:rsidP="00631CFE">
            <w:pPr>
              <w:autoSpaceDE w:val="0"/>
              <w:autoSpaceDN w:val="0"/>
              <w:adjustRightInd w:val="0"/>
              <w:snapToGrid w:val="0"/>
              <w:ind w:firstLine="240"/>
              <w:jc w:val="left"/>
              <w:rPr>
                <w:rFonts w:ascii="仿宋" w:eastAsia="仿宋" w:hAnsi="仿宋" w:cs="宋体"/>
                <w:i/>
                <w:color w:val="000000"/>
                <w:kern w:val="0"/>
                <w:sz w:val="16"/>
                <w:szCs w:val="16"/>
              </w:rPr>
            </w:pPr>
          </w:p>
          <w:p w:rsidR="005A0140" w:rsidRPr="00095460" w:rsidRDefault="005A0140" w:rsidP="00631CFE">
            <w:pPr>
              <w:autoSpaceDE w:val="0"/>
              <w:autoSpaceDN w:val="0"/>
              <w:adjustRightInd w:val="0"/>
              <w:snapToGrid w:val="0"/>
              <w:ind w:firstLine="240"/>
              <w:jc w:val="left"/>
              <w:rPr>
                <w:rFonts w:ascii="仿宋" w:eastAsia="仿宋" w:hAnsi="仿宋" w:cs="宋体"/>
                <w:i/>
                <w:color w:val="000000"/>
                <w:kern w:val="0"/>
                <w:sz w:val="16"/>
                <w:szCs w:val="16"/>
              </w:rPr>
            </w:pPr>
          </w:p>
          <w:p w:rsidR="005A0140" w:rsidRPr="00095460" w:rsidRDefault="005A0140" w:rsidP="00631CFE">
            <w:pPr>
              <w:autoSpaceDE w:val="0"/>
              <w:autoSpaceDN w:val="0"/>
              <w:adjustRightInd w:val="0"/>
              <w:snapToGrid w:val="0"/>
              <w:ind w:firstLine="240"/>
              <w:jc w:val="left"/>
              <w:rPr>
                <w:rFonts w:ascii="仿宋" w:eastAsia="仿宋" w:hAnsi="仿宋" w:cs="宋体"/>
                <w:i/>
                <w:color w:val="000000"/>
                <w:kern w:val="0"/>
                <w:sz w:val="16"/>
                <w:szCs w:val="16"/>
              </w:rPr>
            </w:pPr>
          </w:p>
          <w:p w:rsidR="005A0140" w:rsidRPr="00095460" w:rsidRDefault="005A0140" w:rsidP="00631CFE">
            <w:pPr>
              <w:autoSpaceDE w:val="0"/>
              <w:autoSpaceDN w:val="0"/>
              <w:adjustRightInd w:val="0"/>
              <w:snapToGrid w:val="0"/>
              <w:ind w:firstLine="240"/>
              <w:jc w:val="left"/>
              <w:rPr>
                <w:rFonts w:ascii="仿宋" w:eastAsia="仿宋" w:hAnsi="仿宋" w:cs="宋体"/>
                <w:i/>
                <w:color w:val="000000"/>
                <w:kern w:val="0"/>
                <w:sz w:val="16"/>
                <w:szCs w:val="16"/>
              </w:rPr>
            </w:pPr>
          </w:p>
          <w:p w:rsidR="005A0140" w:rsidRPr="00095460" w:rsidRDefault="005A0140" w:rsidP="00631CFE">
            <w:pPr>
              <w:autoSpaceDE w:val="0"/>
              <w:autoSpaceDN w:val="0"/>
              <w:adjustRightInd w:val="0"/>
              <w:snapToGrid w:val="0"/>
              <w:ind w:firstLine="315"/>
              <w:jc w:val="left"/>
              <w:rPr>
                <w:rFonts w:ascii="仿宋" w:eastAsia="仿宋" w:hAnsi="仿宋"/>
              </w:rPr>
            </w:pPr>
          </w:p>
        </w:tc>
      </w:tr>
      <w:tr w:rsidR="005A0140" w:rsidRPr="00095460" w:rsidTr="00631C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830"/>
          <w:jc w:val="center"/>
        </w:trPr>
        <w:tc>
          <w:tcPr>
            <w:tcW w:w="1379" w:type="dxa"/>
            <w:tcBorders>
              <w:top w:val="single" w:sz="4" w:space="0" w:color="auto"/>
              <w:left w:val="single" w:sz="4" w:space="0" w:color="auto"/>
              <w:bottom w:val="single" w:sz="4" w:space="0" w:color="auto"/>
              <w:right w:val="single" w:sz="4" w:space="0" w:color="auto"/>
            </w:tcBorders>
            <w:vAlign w:val="center"/>
          </w:tcPr>
          <w:p w:rsidR="005A0140" w:rsidRPr="00095460" w:rsidRDefault="005A0140" w:rsidP="00631CFE">
            <w:pPr>
              <w:autoSpaceDE w:val="0"/>
              <w:autoSpaceDN w:val="0"/>
              <w:adjustRightInd w:val="0"/>
              <w:snapToGrid w:val="0"/>
              <w:rPr>
                <w:rFonts w:ascii="仿宋" w:eastAsia="仿宋" w:hAnsi="仿宋" w:cs="宋体"/>
                <w:color w:val="000000"/>
                <w:kern w:val="0"/>
                <w:szCs w:val="21"/>
              </w:rPr>
            </w:pPr>
            <w:r w:rsidRPr="00095460">
              <w:rPr>
                <w:rFonts w:ascii="仿宋" w:eastAsia="仿宋" w:hAnsi="仿宋" w:cs="宋体" w:hint="eastAsia"/>
                <w:color w:val="000000"/>
                <w:kern w:val="0"/>
                <w:szCs w:val="21"/>
              </w:rPr>
              <w:t>反馈意见</w:t>
            </w:r>
            <w:r w:rsidRPr="00095460">
              <w:rPr>
                <w:rFonts w:ascii="仿宋" w:eastAsia="仿宋" w:hAnsi="仿宋" w:cs="宋体"/>
                <w:color w:val="000000"/>
                <w:kern w:val="0"/>
                <w:szCs w:val="21"/>
              </w:rPr>
              <w:t>单位</w:t>
            </w:r>
          </w:p>
        </w:tc>
        <w:tc>
          <w:tcPr>
            <w:tcW w:w="6917" w:type="dxa"/>
            <w:gridSpan w:val="6"/>
            <w:tcBorders>
              <w:top w:val="single" w:sz="4" w:space="0" w:color="auto"/>
              <w:left w:val="single" w:sz="4" w:space="0" w:color="auto"/>
              <w:bottom w:val="single" w:sz="4" w:space="0" w:color="auto"/>
              <w:right w:val="single" w:sz="4" w:space="0" w:color="auto"/>
            </w:tcBorders>
          </w:tcPr>
          <w:p w:rsidR="005A0140" w:rsidRPr="00095460" w:rsidRDefault="005A0140" w:rsidP="00631CFE">
            <w:pPr>
              <w:ind w:firstLine="240"/>
              <w:rPr>
                <w:rFonts w:ascii="仿宋" w:eastAsia="仿宋" w:hAnsi="仿宋" w:cs="宋体"/>
                <w:i/>
                <w:color w:val="000000"/>
                <w:kern w:val="0"/>
                <w:sz w:val="16"/>
                <w:szCs w:val="16"/>
              </w:rPr>
            </w:pPr>
          </w:p>
          <w:p w:rsidR="005A0140" w:rsidRPr="00095460" w:rsidRDefault="005A0140" w:rsidP="00631CFE">
            <w:pPr>
              <w:ind w:firstLine="240"/>
              <w:rPr>
                <w:rFonts w:ascii="仿宋" w:eastAsia="仿宋" w:hAnsi="仿宋" w:cs="宋体"/>
                <w:i/>
                <w:color w:val="000000"/>
                <w:kern w:val="0"/>
                <w:sz w:val="16"/>
                <w:szCs w:val="16"/>
              </w:rPr>
            </w:pPr>
          </w:p>
          <w:p w:rsidR="005A0140" w:rsidRPr="00095460" w:rsidRDefault="005A0140" w:rsidP="00631CFE">
            <w:pPr>
              <w:ind w:firstLine="270"/>
              <w:rPr>
                <w:rFonts w:ascii="仿宋" w:eastAsia="仿宋" w:hAnsi="仿宋" w:cs="宋体"/>
                <w:i/>
                <w:color w:val="000000"/>
                <w:kern w:val="0"/>
                <w:sz w:val="18"/>
                <w:szCs w:val="18"/>
              </w:rPr>
            </w:pPr>
          </w:p>
          <w:p w:rsidR="005A0140" w:rsidRPr="00095460" w:rsidRDefault="005A0140" w:rsidP="00631CFE">
            <w:pPr>
              <w:ind w:firstLine="270"/>
              <w:rPr>
                <w:rFonts w:ascii="仿宋" w:eastAsia="仿宋" w:hAnsi="仿宋" w:cs="宋体"/>
                <w:i/>
                <w:color w:val="000000"/>
                <w:kern w:val="0"/>
                <w:sz w:val="18"/>
                <w:szCs w:val="18"/>
              </w:rPr>
            </w:pPr>
            <w:r w:rsidRPr="00095460">
              <w:rPr>
                <w:rFonts w:ascii="仿宋" w:eastAsia="仿宋" w:hAnsi="仿宋" w:cs="宋体"/>
                <w:i/>
                <w:color w:val="000000"/>
                <w:kern w:val="0"/>
                <w:sz w:val="18"/>
                <w:szCs w:val="18"/>
              </w:rPr>
              <w:t>（</w:t>
            </w:r>
            <w:r w:rsidRPr="00095460">
              <w:rPr>
                <w:rFonts w:ascii="仿宋" w:eastAsia="仿宋" w:hAnsi="仿宋" w:cs="宋体" w:hint="eastAsia"/>
                <w:i/>
                <w:color w:val="000000"/>
                <w:kern w:val="0"/>
                <w:sz w:val="18"/>
                <w:szCs w:val="18"/>
              </w:rPr>
              <w:t>负责人</w:t>
            </w:r>
            <w:r w:rsidRPr="00095460">
              <w:rPr>
                <w:rFonts w:ascii="仿宋" w:eastAsia="仿宋" w:hAnsi="仿宋" w:cs="宋体"/>
                <w:i/>
                <w:color w:val="000000"/>
                <w:kern w:val="0"/>
                <w:sz w:val="18"/>
                <w:szCs w:val="18"/>
              </w:rPr>
              <w:t>签字、盖公章）</w:t>
            </w:r>
          </w:p>
          <w:p w:rsidR="005A0140" w:rsidRPr="00095460" w:rsidRDefault="005A0140" w:rsidP="00631CFE">
            <w:pPr>
              <w:autoSpaceDE w:val="0"/>
              <w:autoSpaceDN w:val="0"/>
              <w:adjustRightInd w:val="0"/>
              <w:snapToGrid w:val="0"/>
              <w:ind w:firstLineChars="2350" w:firstLine="4935"/>
              <w:jc w:val="left"/>
              <w:rPr>
                <w:rFonts w:ascii="仿宋" w:eastAsia="仿宋" w:hAnsi="仿宋"/>
              </w:rPr>
            </w:pPr>
            <w:r w:rsidRPr="00095460">
              <w:rPr>
                <w:rFonts w:ascii="仿宋" w:eastAsia="仿宋" w:hAnsi="仿宋" w:cs="宋体" w:hint="eastAsia"/>
                <w:color w:val="000000"/>
                <w:kern w:val="0"/>
                <w:szCs w:val="21"/>
              </w:rPr>
              <w:t>年  月  日</w:t>
            </w:r>
          </w:p>
        </w:tc>
      </w:tr>
    </w:tbl>
    <w:p w:rsidR="005A0140" w:rsidRPr="005172F4" w:rsidRDefault="005A0140" w:rsidP="005A0140">
      <w:pPr>
        <w:rPr>
          <w:rFonts w:ascii="仿宋" w:eastAsia="仿宋" w:hAnsi="仿宋"/>
          <w:i/>
        </w:rPr>
      </w:pPr>
      <w:r w:rsidRPr="00095460">
        <w:rPr>
          <w:rFonts w:ascii="仿宋" w:eastAsia="仿宋" w:hAnsi="仿宋" w:hint="eastAsia"/>
          <w:b/>
          <w:i/>
        </w:rPr>
        <w:t>注：</w:t>
      </w:r>
      <w:r w:rsidRPr="00095460">
        <w:rPr>
          <w:rFonts w:ascii="仿宋" w:eastAsia="仿宋" w:hAnsi="仿宋" w:hint="eastAsia"/>
          <w:i/>
        </w:rPr>
        <w:t>意见反馈可以填写此表后，可以通过电子邮箱或电话联系反馈给中国仪器仪表学会标准化工作委员会。电话：</w:t>
      </w:r>
      <w:r w:rsidRPr="005172F4">
        <w:rPr>
          <w:rFonts w:ascii="仿宋" w:eastAsia="仿宋" w:hAnsi="仿宋" w:hint="eastAsia"/>
          <w:i/>
        </w:rPr>
        <w:t>010-82</w:t>
      </w:r>
      <w:r w:rsidRPr="005172F4">
        <w:rPr>
          <w:rFonts w:ascii="仿宋" w:eastAsia="仿宋" w:hAnsi="仿宋"/>
          <w:i/>
        </w:rPr>
        <w:t>961039</w:t>
      </w:r>
      <w:r w:rsidRPr="005172F4">
        <w:rPr>
          <w:rFonts w:ascii="仿宋" w:eastAsia="仿宋" w:hAnsi="仿宋" w:hint="eastAsia"/>
          <w:i/>
        </w:rPr>
        <w:t>，</w:t>
      </w:r>
      <w:r w:rsidRPr="00095460">
        <w:rPr>
          <w:rFonts w:ascii="仿宋" w:eastAsia="仿宋" w:hAnsi="仿宋" w:hint="eastAsia"/>
          <w:i/>
        </w:rPr>
        <w:t>010-82800385；</w:t>
      </w:r>
      <w:hyperlink r:id="rId8" w:history="1">
        <w:r w:rsidRPr="00813C13">
          <w:rPr>
            <w:rFonts w:ascii="Times New Roman" w:hAnsi="Times New Roman"/>
            <w:i/>
          </w:rPr>
          <w:t>scis@cis.org.cn</w:t>
        </w:r>
      </w:hyperlink>
      <w:r w:rsidRPr="00813C13">
        <w:rPr>
          <w:rFonts w:ascii="Times New Roman" w:eastAsia="仿宋" w:hAnsi="Times New Roman"/>
          <w:i/>
        </w:rPr>
        <w:t xml:space="preserve">, </w:t>
      </w:r>
      <w:hyperlink r:id="rId9" w:history="1">
        <w:r w:rsidRPr="00813C13">
          <w:rPr>
            <w:rFonts w:ascii="Times New Roman" w:eastAsia="仿宋" w:hAnsi="Times New Roman"/>
            <w:i/>
          </w:rPr>
          <w:t>liuli@cis.org.cn</w:t>
        </w:r>
      </w:hyperlink>
    </w:p>
    <w:p w:rsidR="005A0140" w:rsidRPr="00095460" w:rsidRDefault="005A0140" w:rsidP="005A0140">
      <w:pPr>
        <w:ind w:firstLine="315"/>
        <w:rPr>
          <w:rFonts w:ascii="仿宋" w:eastAsia="仿宋" w:hAnsi="仿宋"/>
        </w:rPr>
      </w:pPr>
    </w:p>
    <w:p w:rsidR="005A0140" w:rsidRPr="00095460" w:rsidRDefault="005A0140" w:rsidP="005A0140">
      <w:pPr>
        <w:ind w:firstLine="315"/>
        <w:rPr>
          <w:rFonts w:ascii="仿宋" w:eastAsia="仿宋" w:hAnsi="仿宋"/>
        </w:rPr>
      </w:pPr>
    </w:p>
    <w:p w:rsidR="005A0140" w:rsidRDefault="005A0140" w:rsidP="005A0140">
      <w:pPr>
        <w:ind w:firstLine="452"/>
        <w:jc w:val="center"/>
        <w:rPr>
          <w:rFonts w:ascii="宋体" w:hAnsi="宋体" w:cs="宋体"/>
          <w:b/>
          <w:color w:val="000000"/>
          <w:kern w:val="0"/>
          <w:sz w:val="30"/>
          <w:szCs w:val="30"/>
        </w:rPr>
      </w:pPr>
    </w:p>
    <w:p w:rsidR="005A0140" w:rsidRPr="005A0140" w:rsidRDefault="005A0140" w:rsidP="00627DA1"/>
    <w:sectPr w:rsidR="005A0140" w:rsidRPr="005A0140" w:rsidSect="00AE1F57">
      <w:footerReference w:type="default" r:id="rId10"/>
      <w:type w:val="continuous"/>
      <w:pgSz w:w="11906" w:h="16838"/>
      <w:pgMar w:top="1440" w:right="1531" w:bottom="1440"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F534B" w:rsidRDefault="00CF534B" w:rsidP="001D5810">
      <w:r>
        <w:separator/>
      </w:r>
    </w:p>
  </w:endnote>
  <w:endnote w:type="continuationSeparator" w:id="1">
    <w:p w:rsidR="00CF534B" w:rsidRDefault="00CF534B" w:rsidP="001D581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244672"/>
      <w:docPartObj>
        <w:docPartGallery w:val="Page Numbers (Bottom of Page)"/>
        <w:docPartUnique/>
      </w:docPartObj>
    </w:sdtPr>
    <w:sdtContent>
      <w:sdt>
        <w:sdtPr>
          <w:id w:val="171357217"/>
          <w:docPartObj>
            <w:docPartGallery w:val="Page Numbers (Top of Page)"/>
            <w:docPartUnique/>
          </w:docPartObj>
        </w:sdtPr>
        <w:sdtContent>
          <w:p w:rsidR="00C25F5C" w:rsidRDefault="00007807">
            <w:pPr>
              <w:pStyle w:val="a8"/>
              <w:jc w:val="center"/>
            </w:pPr>
            <w:r>
              <w:rPr>
                <w:b/>
                <w:sz w:val="24"/>
                <w:szCs w:val="24"/>
              </w:rPr>
              <w:fldChar w:fldCharType="begin"/>
            </w:r>
            <w:r w:rsidR="00C25F5C">
              <w:rPr>
                <w:b/>
              </w:rPr>
              <w:instrText>PAGE</w:instrText>
            </w:r>
            <w:r>
              <w:rPr>
                <w:b/>
                <w:sz w:val="24"/>
                <w:szCs w:val="24"/>
              </w:rPr>
              <w:fldChar w:fldCharType="separate"/>
            </w:r>
            <w:r w:rsidR="009D3163">
              <w:rPr>
                <w:b/>
                <w:noProof/>
              </w:rPr>
              <w:t>1</w:t>
            </w:r>
            <w:r>
              <w:rPr>
                <w:b/>
                <w:sz w:val="24"/>
                <w:szCs w:val="24"/>
              </w:rPr>
              <w:fldChar w:fldCharType="end"/>
            </w:r>
            <w:r w:rsidR="00C25F5C">
              <w:rPr>
                <w:lang w:val="zh-CN"/>
              </w:rPr>
              <w:t xml:space="preserve"> / </w:t>
            </w:r>
            <w:r>
              <w:rPr>
                <w:b/>
                <w:sz w:val="24"/>
                <w:szCs w:val="24"/>
              </w:rPr>
              <w:fldChar w:fldCharType="begin"/>
            </w:r>
            <w:r w:rsidR="00C25F5C">
              <w:rPr>
                <w:b/>
              </w:rPr>
              <w:instrText>NUMPAGES</w:instrText>
            </w:r>
            <w:r>
              <w:rPr>
                <w:b/>
                <w:sz w:val="24"/>
                <w:szCs w:val="24"/>
              </w:rPr>
              <w:fldChar w:fldCharType="separate"/>
            </w:r>
            <w:r w:rsidR="009D3163">
              <w:rPr>
                <w:b/>
                <w:noProof/>
              </w:rPr>
              <w:t>2</w:t>
            </w:r>
            <w:r>
              <w:rPr>
                <w:b/>
                <w:sz w:val="24"/>
                <w:szCs w:val="24"/>
              </w:rPr>
              <w:fldChar w:fldCharType="end"/>
            </w:r>
          </w:p>
        </w:sdtContent>
      </w:sdt>
    </w:sdtContent>
  </w:sdt>
  <w:p w:rsidR="003A4216" w:rsidRDefault="003A4216">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F534B" w:rsidRDefault="00CF534B" w:rsidP="001D5810">
      <w:r>
        <w:separator/>
      </w:r>
    </w:p>
  </w:footnote>
  <w:footnote w:type="continuationSeparator" w:id="1">
    <w:p w:rsidR="00CF534B" w:rsidRDefault="00CF534B" w:rsidP="001D581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87317F2"/>
    <w:multiLevelType w:val="hybridMultilevel"/>
    <w:tmpl w:val="65F62268"/>
    <w:lvl w:ilvl="0" w:tplc="98706A9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ocumentProtection w:edit="readOnly"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84F34"/>
    <w:rsid w:val="00007807"/>
    <w:rsid w:val="00011494"/>
    <w:rsid w:val="000145C9"/>
    <w:rsid w:val="000243F7"/>
    <w:rsid w:val="00024FD8"/>
    <w:rsid w:val="00025C42"/>
    <w:rsid w:val="00051CA4"/>
    <w:rsid w:val="00054529"/>
    <w:rsid w:val="000550D0"/>
    <w:rsid w:val="00063FEE"/>
    <w:rsid w:val="000676F2"/>
    <w:rsid w:val="000679F1"/>
    <w:rsid w:val="00076EC4"/>
    <w:rsid w:val="00082463"/>
    <w:rsid w:val="00085E4C"/>
    <w:rsid w:val="000A1606"/>
    <w:rsid w:val="000A603C"/>
    <w:rsid w:val="000C5632"/>
    <w:rsid w:val="000C6E52"/>
    <w:rsid w:val="000E7562"/>
    <w:rsid w:val="000F1962"/>
    <w:rsid w:val="0010266C"/>
    <w:rsid w:val="0010469A"/>
    <w:rsid w:val="00113602"/>
    <w:rsid w:val="00117249"/>
    <w:rsid w:val="00126AA1"/>
    <w:rsid w:val="00126C41"/>
    <w:rsid w:val="00137E18"/>
    <w:rsid w:val="0014652C"/>
    <w:rsid w:val="00155EEB"/>
    <w:rsid w:val="00160A93"/>
    <w:rsid w:val="00164967"/>
    <w:rsid w:val="00167EC8"/>
    <w:rsid w:val="00190856"/>
    <w:rsid w:val="00194182"/>
    <w:rsid w:val="001A2FF7"/>
    <w:rsid w:val="001A75E7"/>
    <w:rsid w:val="001D5810"/>
    <w:rsid w:val="001D5EDF"/>
    <w:rsid w:val="001F7673"/>
    <w:rsid w:val="002062C4"/>
    <w:rsid w:val="00213C81"/>
    <w:rsid w:val="00220F3E"/>
    <w:rsid w:val="00233FD8"/>
    <w:rsid w:val="002410E9"/>
    <w:rsid w:val="002445B6"/>
    <w:rsid w:val="002453E6"/>
    <w:rsid w:val="00264F08"/>
    <w:rsid w:val="00271459"/>
    <w:rsid w:val="00277903"/>
    <w:rsid w:val="00294187"/>
    <w:rsid w:val="0029472E"/>
    <w:rsid w:val="002A4599"/>
    <w:rsid w:val="002C3181"/>
    <w:rsid w:val="002D3B6F"/>
    <w:rsid w:val="002D4B8D"/>
    <w:rsid w:val="002E5797"/>
    <w:rsid w:val="002F7B40"/>
    <w:rsid w:val="00303885"/>
    <w:rsid w:val="003120B1"/>
    <w:rsid w:val="00312D0D"/>
    <w:rsid w:val="00317114"/>
    <w:rsid w:val="0032473D"/>
    <w:rsid w:val="00341278"/>
    <w:rsid w:val="003465BF"/>
    <w:rsid w:val="00352132"/>
    <w:rsid w:val="00367D9B"/>
    <w:rsid w:val="00376360"/>
    <w:rsid w:val="00380A87"/>
    <w:rsid w:val="00380B2E"/>
    <w:rsid w:val="00384315"/>
    <w:rsid w:val="003866CE"/>
    <w:rsid w:val="00395D3B"/>
    <w:rsid w:val="00397AAB"/>
    <w:rsid w:val="003A4216"/>
    <w:rsid w:val="003A6500"/>
    <w:rsid w:val="003C6243"/>
    <w:rsid w:val="003F06CB"/>
    <w:rsid w:val="0040061D"/>
    <w:rsid w:val="00402918"/>
    <w:rsid w:val="00402BB9"/>
    <w:rsid w:val="00403634"/>
    <w:rsid w:val="00405164"/>
    <w:rsid w:val="0040610E"/>
    <w:rsid w:val="00410D77"/>
    <w:rsid w:val="00421255"/>
    <w:rsid w:val="00423507"/>
    <w:rsid w:val="00432EC1"/>
    <w:rsid w:val="00446BDE"/>
    <w:rsid w:val="00450018"/>
    <w:rsid w:val="00450385"/>
    <w:rsid w:val="0045235A"/>
    <w:rsid w:val="00454FAD"/>
    <w:rsid w:val="00456D30"/>
    <w:rsid w:val="004619E3"/>
    <w:rsid w:val="004720BB"/>
    <w:rsid w:val="00472839"/>
    <w:rsid w:val="00473C93"/>
    <w:rsid w:val="004850EF"/>
    <w:rsid w:val="0049216C"/>
    <w:rsid w:val="00492EAE"/>
    <w:rsid w:val="004A40DD"/>
    <w:rsid w:val="004A7308"/>
    <w:rsid w:val="004B6F81"/>
    <w:rsid w:val="004C2855"/>
    <w:rsid w:val="004C6FE1"/>
    <w:rsid w:val="004D0A3B"/>
    <w:rsid w:val="004D1659"/>
    <w:rsid w:val="004D2784"/>
    <w:rsid w:val="00504AEA"/>
    <w:rsid w:val="0051556B"/>
    <w:rsid w:val="005222A8"/>
    <w:rsid w:val="005301BA"/>
    <w:rsid w:val="00531C97"/>
    <w:rsid w:val="00535526"/>
    <w:rsid w:val="00546D68"/>
    <w:rsid w:val="00555D01"/>
    <w:rsid w:val="005739C8"/>
    <w:rsid w:val="005925D8"/>
    <w:rsid w:val="00594C59"/>
    <w:rsid w:val="005A0140"/>
    <w:rsid w:val="005A0FE7"/>
    <w:rsid w:val="005A51D8"/>
    <w:rsid w:val="005C4908"/>
    <w:rsid w:val="006061A3"/>
    <w:rsid w:val="0062230F"/>
    <w:rsid w:val="00627DA1"/>
    <w:rsid w:val="0063252C"/>
    <w:rsid w:val="0065098E"/>
    <w:rsid w:val="00654A25"/>
    <w:rsid w:val="00684015"/>
    <w:rsid w:val="00693974"/>
    <w:rsid w:val="006B1B79"/>
    <w:rsid w:val="006C4E87"/>
    <w:rsid w:val="006D02CB"/>
    <w:rsid w:val="006E43D4"/>
    <w:rsid w:val="00702FEF"/>
    <w:rsid w:val="0071076D"/>
    <w:rsid w:val="0071290D"/>
    <w:rsid w:val="00713925"/>
    <w:rsid w:val="00714ABF"/>
    <w:rsid w:val="00727483"/>
    <w:rsid w:val="00731BA8"/>
    <w:rsid w:val="00732562"/>
    <w:rsid w:val="007535A3"/>
    <w:rsid w:val="007617F8"/>
    <w:rsid w:val="0077661E"/>
    <w:rsid w:val="00780085"/>
    <w:rsid w:val="007A475F"/>
    <w:rsid w:val="007C03EE"/>
    <w:rsid w:val="007C0EB6"/>
    <w:rsid w:val="007C6C43"/>
    <w:rsid w:val="007C7E76"/>
    <w:rsid w:val="007D0185"/>
    <w:rsid w:val="007D73B8"/>
    <w:rsid w:val="008016EF"/>
    <w:rsid w:val="00802B95"/>
    <w:rsid w:val="00805C09"/>
    <w:rsid w:val="008074A0"/>
    <w:rsid w:val="00810D5C"/>
    <w:rsid w:val="0081220F"/>
    <w:rsid w:val="00813DEB"/>
    <w:rsid w:val="00813EBD"/>
    <w:rsid w:val="00832E1A"/>
    <w:rsid w:val="00842D25"/>
    <w:rsid w:val="00846AC2"/>
    <w:rsid w:val="00853AD5"/>
    <w:rsid w:val="00853FD3"/>
    <w:rsid w:val="00877D0A"/>
    <w:rsid w:val="00884F34"/>
    <w:rsid w:val="008879B5"/>
    <w:rsid w:val="00890BF8"/>
    <w:rsid w:val="008A446C"/>
    <w:rsid w:val="008B20B7"/>
    <w:rsid w:val="008B2F20"/>
    <w:rsid w:val="008C6EB6"/>
    <w:rsid w:val="008D3C8F"/>
    <w:rsid w:val="008E03F2"/>
    <w:rsid w:val="008F1919"/>
    <w:rsid w:val="00903908"/>
    <w:rsid w:val="00907814"/>
    <w:rsid w:val="00910627"/>
    <w:rsid w:val="00915111"/>
    <w:rsid w:val="00927564"/>
    <w:rsid w:val="009430BD"/>
    <w:rsid w:val="00953B78"/>
    <w:rsid w:val="00954B7C"/>
    <w:rsid w:val="009644BB"/>
    <w:rsid w:val="00997BF8"/>
    <w:rsid w:val="009D1337"/>
    <w:rsid w:val="009D3163"/>
    <w:rsid w:val="009E1FE2"/>
    <w:rsid w:val="009F1D1B"/>
    <w:rsid w:val="009F1FCF"/>
    <w:rsid w:val="00A057E2"/>
    <w:rsid w:val="00A070D9"/>
    <w:rsid w:val="00A102D0"/>
    <w:rsid w:val="00A11D43"/>
    <w:rsid w:val="00A3469B"/>
    <w:rsid w:val="00A41FCA"/>
    <w:rsid w:val="00A519A0"/>
    <w:rsid w:val="00A579C4"/>
    <w:rsid w:val="00A60908"/>
    <w:rsid w:val="00A72D61"/>
    <w:rsid w:val="00A74CAE"/>
    <w:rsid w:val="00A751EA"/>
    <w:rsid w:val="00AA1CCC"/>
    <w:rsid w:val="00AA200D"/>
    <w:rsid w:val="00AA420E"/>
    <w:rsid w:val="00AA65C7"/>
    <w:rsid w:val="00AA730E"/>
    <w:rsid w:val="00AB0DC1"/>
    <w:rsid w:val="00AB2915"/>
    <w:rsid w:val="00AB368F"/>
    <w:rsid w:val="00AC0358"/>
    <w:rsid w:val="00AC0E44"/>
    <w:rsid w:val="00AD4FD7"/>
    <w:rsid w:val="00AE1F57"/>
    <w:rsid w:val="00AE55C5"/>
    <w:rsid w:val="00AE7E3A"/>
    <w:rsid w:val="00AF2470"/>
    <w:rsid w:val="00AF279C"/>
    <w:rsid w:val="00AF546B"/>
    <w:rsid w:val="00B00384"/>
    <w:rsid w:val="00B0572D"/>
    <w:rsid w:val="00B12372"/>
    <w:rsid w:val="00B14C24"/>
    <w:rsid w:val="00B248D9"/>
    <w:rsid w:val="00B24988"/>
    <w:rsid w:val="00B253C8"/>
    <w:rsid w:val="00B33758"/>
    <w:rsid w:val="00B37F6F"/>
    <w:rsid w:val="00B418B7"/>
    <w:rsid w:val="00B44D1A"/>
    <w:rsid w:val="00B555CB"/>
    <w:rsid w:val="00B56C3D"/>
    <w:rsid w:val="00B61F48"/>
    <w:rsid w:val="00B62868"/>
    <w:rsid w:val="00B63708"/>
    <w:rsid w:val="00B637E5"/>
    <w:rsid w:val="00B9048F"/>
    <w:rsid w:val="00BA3329"/>
    <w:rsid w:val="00BA5C32"/>
    <w:rsid w:val="00BB19D4"/>
    <w:rsid w:val="00BC6473"/>
    <w:rsid w:val="00BC6679"/>
    <w:rsid w:val="00BD3431"/>
    <w:rsid w:val="00BE56C0"/>
    <w:rsid w:val="00BF2509"/>
    <w:rsid w:val="00BF2F72"/>
    <w:rsid w:val="00BF34D6"/>
    <w:rsid w:val="00C03F50"/>
    <w:rsid w:val="00C165E6"/>
    <w:rsid w:val="00C25F5C"/>
    <w:rsid w:val="00C33E1E"/>
    <w:rsid w:val="00C367C3"/>
    <w:rsid w:val="00C47525"/>
    <w:rsid w:val="00C476F5"/>
    <w:rsid w:val="00C54D9E"/>
    <w:rsid w:val="00C60659"/>
    <w:rsid w:val="00C73549"/>
    <w:rsid w:val="00C74DFA"/>
    <w:rsid w:val="00C815E4"/>
    <w:rsid w:val="00C93A7F"/>
    <w:rsid w:val="00C94365"/>
    <w:rsid w:val="00C95EF0"/>
    <w:rsid w:val="00CB0C8F"/>
    <w:rsid w:val="00CB1E91"/>
    <w:rsid w:val="00CB6527"/>
    <w:rsid w:val="00CB70EE"/>
    <w:rsid w:val="00CD0323"/>
    <w:rsid w:val="00CD0A2F"/>
    <w:rsid w:val="00CD7F3A"/>
    <w:rsid w:val="00CE4130"/>
    <w:rsid w:val="00CF0541"/>
    <w:rsid w:val="00CF534B"/>
    <w:rsid w:val="00D0531D"/>
    <w:rsid w:val="00D0551E"/>
    <w:rsid w:val="00D102A6"/>
    <w:rsid w:val="00D2036F"/>
    <w:rsid w:val="00D23321"/>
    <w:rsid w:val="00D530FC"/>
    <w:rsid w:val="00D53D8A"/>
    <w:rsid w:val="00D647FB"/>
    <w:rsid w:val="00D67C0C"/>
    <w:rsid w:val="00D72E60"/>
    <w:rsid w:val="00D84CEE"/>
    <w:rsid w:val="00D91076"/>
    <w:rsid w:val="00DA0F14"/>
    <w:rsid w:val="00DB06B9"/>
    <w:rsid w:val="00DB10AE"/>
    <w:rsid w:val="00DB1499"/>
    <w:rsid w:val="00DD53A1"/>
    <w:rsid w:val="00DD658B"/>
    <w:rsid w:val="00E103A1"/>
    <w:rsid w:val="00E1256C"/>
    <w:rsid w:val="00E13601"/>
    <w:rsid w:val="00E1730C"/>
    <w:rsid w:val="00E337A3"/>
    <w:rsid w:val="00E71D34"/>
    <w:rsid w:val="00E7516F"/>
    <w:rsid w:val="00E840B7"/>
    <w:rsid w:val="00E91504"/>
    <w:rsid w:val="00EA59A5"/>
    <w:rsid w:val="00EC45B8"/>
    <w:rsid w:val="00EC7B1C"/>
    <w:rsid w:val="00ED2448"/>
    <w:rsid w:val="00ED26F0"/>
    <w:rsid w:val="00ED5384"/>
    <w:rsid w:val="00EF73A8"/>
    <w:rsid w:val="00F21BE0"/>
    <w:rsid w:val="00F36F9B"/>
    <w:rsid w:val="00F42D2C"/>
    <w:rsid w:val="00F46A15"/>
    <w:rsid w:val="00F50CAF"/>
    <w:rsid w:val="00F73803"/>
    <w:rsid w:val="00F809E6"/>
    <w:rsid w:val="00F93E33"/>
    <w:rsid w:val="00F96E97"/>
    <w:rsid w:val="00FB0742"/>
    <w:rsid w:val="00FB4E2A"/>
    <w:rsid w:val="00FB74D6"/>
    <w:rsid w:val="00FD6F6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lsdException w:name="Normal (Web)"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2868"/>
    <w:pPr>
      <w:widowControl w:val="0"/>
      <w:jc w:val="both"/>
    </w:pPr>
    <w:rPr>
      <w:kern w:val="2"/>
      <w:sz w:val="21"/>
      <w:szCs w:val="22"/>
    </w:rPr>
  </w:style>
  <w:style w:type="paragraph" w:styleId="1">
    <w:name w:val="heading 1"/>
    <w:basedOn w:val="a"/>
    <w:link w:val="1Char"/>
    <w:uiPriority w:val="9"/>
    <w:qFormat/>
    <w:rsid w:val="00884F34"/>
    <w:pPr>
      <w:widowControl/>
      <w:spacing w:before="100" w:beforeAutospacing="1" w:after="100" w:afterAutospacing="1"/>
      <w:jc w:val="left"/>
      <w:outlineLvl w:val="0"/>
    </w:pPr>
    <w:rPr>
      <w:rFonts w:ascii="宋体" w:hAnsi="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rsid w:val="00884F34"/>
    <w:rPr>
      <w:rFonts w:ascii="宋体" w:eastAsia="宋体" w:hAnsi="宋体" w:cs="Times New Roman"/>
      <w:b/>
      <w:bCs/>
      <w:kern w:val="36"/>
      <w:sz w:val="48"/>
      <w:szCs w:val="48"/>
    </w:rPr>
  </w:style>
  <w:style w:type="character" w:styleId="a3">
    <w:name w:val="Hyperlink"/>
    <w:uiPriority w:val="99"/>
    <w:unhideWhenUsed/>
    <w:rsid w:val="00884F34"/>
    <w:rPr>
      <w:color w:val="0000FF"/>
      <w:u w:val="single"/>
    </w:rPr>
  </w:style>
  <w:style w:type="character" w:styleId="a4">
    <w:name w:val="annotation reference"/>
    <w:uiPriority w:val="99"/>
    <w:semiHidden/>
    <w:unhideWhenUsed/>
    <w:rsid w:val="00884F34"/>
    <w:rPr>
      <w:sz w:val="21"/>
      <w:szCs w:val="21"/>
    </w:rPr>
  </w:style>
  <w:style w:type="paragraph" w:styleId="a5">
    <w:name w:val="annotation text"/>
    <w:basedOn w:val="a"/>
    <w:link w:val="Char"/>
    <w:uiPriority w:val="99"/>
    <w:semiHidden/>
    <w:unhideWhenUsed/>
    <w:rsid w:val="00884F34"/>
    <w:pPr>
      <w:jc w:val="left"/>
    </w:pPr>
  </w:style>
  <w:style w:type="character" w:customStyle="1" w:styleId="Char">
    <w:name w:val="批注文字 Char"/>
    <w:link w:val="a5"/>
    <w:uiPriority w:val="99"/>
    <w:semiHidden/>
    <w:rsid w:val="00884F34"/>
    <w:rPr>
      <w:rFonts w:ascii="Calibri" w:eastAsia="宋体" w:hAnsi="Calibri" w:cs="Times New Roman"/>
    </w:rPr>
  </w:style>
  <w:style w:type="paragraph" w:styleId="a6">
    <w:name w:val="Balloon Text"/>
    <w:basedOn w:val="a"/>
    <w:link w:val="Char0"/>
    <w:uiPriority w:val="99"/>
    <w:semiHidden/>
    <w:unhideWhenUsed/>
    <w:rsid w:val="00884F34"/>
    <w:rPr>
      <w:sz w:val="18"/>
      <w:szCs w:val="18"/>
    </w:rPr>
  </w:style>
  <w:style w:type="character" w:customStyle="1" w:styleId="Char0">
    <w:name w:val="批注框文本 Char"/>
    <w:link w:val="a6"/>
    <w:uiPriority w:val="99"/>
    <w:semiHidden/>
    <w:rsid w:val="00884F34"/>
    <w:rPr>
      <w:sz w:val="18"/>
      <w:szCs w:val="18"/>
    </w:rPr>
  </w:style>
  <w:style w:type="paragraph" w:styleId="a7">
    <w:name w:val="header"/>
    <w:basedOn w:val="a"/>
    <w:link w:val="Char1"/>
    <w:uiPriority w:val="99"/>
    <w:unhideWhenUsed/>
    <w:rsid w:val="001D5810"/>
    <w:pPr>
      <w:pBdr>
        <w:bottom w:val="single" w:sz="6" w:space="1" w:color="auto"/>
      </w:pBdr>
      <w:tabs>
        <w:tab w:val="center" w:pos="4153"/>
        <w:tab w:val="right" w:pos="8306"/>
      </w:tabs>
      <w:snapToGrid w:val="0"/>
      <w:jc w:val="center"/>
    </w:pPr>
    <w:rPr>
      <w:sz w:val="18"/>
      <w:szCs w:val="18"/>
    </w:rPr>
  </w:style>
  <w:style w:type="character" w:customStyle="1" w:styleId="Char1">
    <w:name w:val="页眉 Char"/>
    <w:link w:val="a7"/>
    <w:uiPriority w:val="99"/>
    <w:rsid w:val="001D5810"/>
    <w:rPr>
      <w:sz w:val="18"/>
      <w:szCs w:val="18"/>
    </w:rPr>
  </w:style>
  <w:style w:type="paragraph" w:styleId="a8">
    <w:name w:val="footer"/>
    <w:basedOn w:val="a"/>
    <w:link w:val="Char2"/>
    <w:uiPriority w:val="99"/>
    <w:unhideWhenUsed/>
    <w:rsid w:val="001D5810"/>
    <w:pPr>
      <w:tabs>
        <w:tab w:val="center" w:pos="4153"/>
        <w:tab w:val="right" w:pos="8306"/>
      </w:tabs>
      <w:snapToGrid w:val="0"/>
      <w:jc w:val="left"/>
    </w:pPr>
    <w:rPr>
      <w:sz w:val="18"/>
      <w:szCs w:val="18"/>
    </w:rPr>
  </w:style>
  <w:style w:type="character" w:customStyle="1" w:styleId="Char2">
    <w:name w:val="页脚 Char"/>
    <w:link w:val="a8"/>
    <w:uiPriority w:val="99"/>
    <w:rsid w:val="001D5810"/>
    <w:rPr>
      <w:sz w:val="18"/>
      <w:szCs w:val="18"/>
    </w:rPr>
  </w:style>
  <w:style w:type="table" w:styleId="a9">
    <w:name w:val="Table Grid"/>
    <w:basedOn w:val="a1"/>
    <w:uiPriority w:val="59"/>
    <w:rsid w:val="004C6FE1"/>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Plain Text"/>
    <w:basedOn w:val="a"/>
    <w:link w:val="Char3"/>
    <w:rsid w:val="009644BB"/>
    <w:pPr>
      <w:overflowPunct w:val="0"/>
    </w:pPr>
    <w:rPr>
      <w:rFonts w:ascii="宋体" w:hAnsi="Courier New" w:cs="Courier New"/>
      <w:bCs/>
      <w:kern w:val="44"/>
      <w:sz w:val="24"/>
      <w:szCs w:val="24"/>
    </w:rPr>
  </w:style>
  <w:style w:type="character" w:customStyle="1" w:styleId="Char3">
    <w:name w:val="纯文本 Char"/>
    <w:link w:val="aa"/>
    <w:rsid w:val="009644BB"/>
    <w:rPr>
      <w:rFonts w:ascii="宋体" w:hAnsi="Courier New" w:cs="Courier New"/>
      <w:bCs/>
      <w:kern w:val="44"/>
      <w:sz w:val="24"/>
      <w:szCs w:val="24"/>
    </w:rPr>
  </w:style>
  <w:style w:type="paragraph" w:styleId="ab">
    <w:name w:val="List Paragraph"/>
    <w:basedOn w:val="a"/>
    <w:uiPriority w:val="99"/>
    <w:qFormat/>
    <w:rsid w:val="0029472E"/>
    <w:pPr>
      <w:ind w:firstLineChars="200" w:firstLine="420"/>
    </w:pPr>
  </w:style>
  <w:style w:type="character" w:customStyle="1" w:styleId="pl51">
    <w:name w:val="pl51"/>
    <w:basedOn w:val="a0"/>
    <w:rsid w:val="00546D68"/>
  </w:style>
  <w:style w:type="paragraph" w:styleId="ac">
    <w:name w:val="Normal (Web)"/>
    <w:basedOn w:val="a"/>
    <w:rsid w:val="00194182"/>
    <w:pPr>
      <w:widowControl/>
      <w:spacing w:before="100" w:beforeAutospacing="1" w:after="100" w:afterAutospacing="1"/>
      <w:jc w:val="left"/>
    </w:pPr>
    <w:rPr>
      <w:rFonts w:ascii="Arial Unicode MS" w:eastAsia="Arial Unicode MS" w:hAnsi="Arial Unicode MS" w:cs="Arial Unicode MS"/>
      <w:kern w:val="0"/>
      <w:sz w:val="24"/>
      <w:szCs w:val="24"/>
    </w:rPr>
  </w:style>
  <w:style w:type="character" w:styleId="ad">
    <w:name w:val="Strong"/>
    <w:basedOn w:val="a0"/>
    <w:qFormat/>
    <w:rsid w:val="00194182"/>
    <w:rPr>
      <w:b/>
      <w:bCs/>
    </w:rPr>
  </w:style>
  <w:style w:type="paragraph" w:styleId="ae">
    <w:name w:val="Date"/>
    <w:basedOn w:val="a"/>
    <w:next w:val="a"/>
    <w:link w:val="Char4"/>
    <w:uiPriority w:val="99"/>
    <w:semiHidden/>
    <w:unhideWhenUsed/>
    <w:rsid w:val="00264F08"/>
    <w:pPr>
      <w:ind w:leftChars="2500" w:left="100"/>
    </w:pPr>
  </w:style>
  <w:style w:type="character" w:customStyle="1" w:styleId="Char4">
    <w:name w:val="日期 Char"/>
    <w:basedOn w:val="a0"/>
    <w:link w:val="ae"/>
    <w:uiPriority w:val="99"/>
    <w:semiHidden/>
    <w:rsid w:val="00264F08"/>
    <w:rPr>
      <w:kern w:val="2"/>
      <w:sz w:val="21"/>
      <w:szCs w:val="22"/>
    </w:rPr>
  </w:style>
</w:styles>
</file>

<file path=word/webSettings.xml><?xml version="1.0" encoding="utf-8"?>
<w:webSettings xmlns:r="http://schemas.openxmlformats.org/officeDocument/2006/relationships" xmlns:w="http://schemas.openxmlformats.org/wordprocessingml/2006/main">
  <w:divs>
    <w:div w:id="140318521">
      <w:bodyDiv w:val="1"/>
      <w:marLeft w:val="0"/>
      <w:marRight w:val="0"/>
      <w:marTop w:val="0"/>
      <w:marBottom w:val="0"/>
      <w:divBdr>
        <w:top w:val="none" w:sz="0" w:space="0" w:color="auto"/>
        <w:left w:val="none" w:sz="0" w:space="0" w:color="auto"/>
        <w:bottom w:val="none" w:sz="0" w:space="0" w:color="auto"/>
        <w:right w:val="none" w:sz="0" w:space="0" w:color="auto"/>
      </w:divBdr>
    </w:div>
    <w:div w:id="313294216">
      <w:bodyDiv w:val="1"/>
      <w:marLeft w:val="0"/>
      <w:marRight w:val="0"/>
      <w:marTop w:val="0"/>
      <w:marBottom w:val="0"/>
      <w:divBdr>
        <w:top w:val="none" w:sz="0" w:space="0" w:color="auto"/>
        <w:left w:val="none" w:sz="0" w:space="0" w:color="auto"/>
        <w:bottom w:val="none" w:sz="0" w:space="0" w:color="auto"/>
        <w:right w:val="none" w:sz="0" w:space="0" w:color="auto"/>
      </w:divBdr>
    </w:div>
    <w:div w:id="323320168">
      <w:bodyDiv w:val="1"/>
      <w:marLeft w:val="0"/>
      <w:marRight w:val="0"/>
      <w:marTop w:val="0"/>
      <w:marBottom w:val="0"/>
      <w:divBdr>
        <w:top w:val="none" w:sz="0" w:space="0" w:color="auto"/>
        <w:left w:val="none" w:sz="0" w:space="0" w:color="auto"/>
        <w:bottom w:val="none" w:sz="0" w:space="0" w:color="auto"/>
        <w:right w:val="none" w:sz="0" w:space="0" w:color="auto"/>
      </w:divBdr>
    </w:div>
    <w:div w:id="333151772">
      <w:bodyDiv w:val="1"/>
      <w:marLeft w:val="0"/>
      <w:marRight w:val="0"/>
      <w:marTop w:val="0"/>
      <w:marBottom w:val="0"/>
      <w:divBdr>
        <w:top w:val="none" w:sz="0" w:space="0" w:color="auto"/>
        <w:left w:val="none" w:sz="0" w:space="0" w:color="auto"/>
        <w:bottom w:val="none" w:sz="0" w:space="0" w:color="auto"/>
        <w:right w:val="none" w:sz="0" w:space="0" w:color="auto"/>
      </w:divBdr>
    </w:div>
    <w:div w:id="469641439">
      <w:bodyDiv w:val="1"/>
      <w:marLeft w:val="0"/>
      <w:marRight w:val="0"/>
      <w:marTop w:val="0"/>
      <w:marBottom w:val="0"/>
      <w:divBdr>
        <w:top w:val="none" w:sz="0" w:space="0" w:color="auto"/>
        <w:left w:val="none" w:sz="0" w:space="0" w:color="auto"/>
        <w:bottom w:val="none" w:sz="0" w:space="0" w:color="auto"/>
        <w:right w:val="none" w:sz="0" w:space="0" w:color="auto"/>
      </w:divBdr>
    </w:div>
    <w:div w:id="481773179">
      <w:bodyDiv w:val="1"/>
      <w:marLeft w:val="0"/>
      <w:marRight w:val="0"/>
      <w:marTop w:val="0"/>
      <w:marBottom w:val="0"/>
      <w:divBdr>
        <w:top w:val="none" w:sz="0" w:space="0" w:color="auto"/>
        <w:left w:val="none" w:sz="0" w:space="0" w:color="auto"/>
        <w:bottom w:val="none" w:sz="0" w:space="0" w:color="auto"/>
        <w:right w:val="none" w:sz="0" w:space="0" w:color="auto"/>
      </w:divBdr>
    </w:div>
    <w:div w:id="682047817">
      <w:bodyDiv w:val="1"/>
      <w:marLeft w:val="0"/>
      <w:marRight w:val="0"/>
      <w:marTop w:val="0"/>
      <w:marBottom w:val="0"/>
      <w:divBdr>
        <w:top w:val="none" w:sz="0" w:space="0" w:color="auto"/>
        <w:left w:val="none" w:sz="0" w:space="0" w:color="auto"/>
        <w:bottom w:val="none" w:sz="0" w:space="0" w:color="auto"/>
        <w:right w:val="none" w:sz="0" w:space="0" w:color="auto"/>
      </w:divBdr>
    </w:div>
    <w:div w:id="846486228">
      <w:bodyDiv w:val="1"/>
      <w:marLeft w:val="0"/>
      <w:marRight w:val="0"/>
      <w:marTop w:val="0"/>
      <w:marBottom w:val="0"/>
      <w:divBdr>
        <w:top w:val="none" w:sz="0" w:space="0" w:color="auto"/>
        <w:left w:val="none" w:sz="0" w:space="0" w:color="auto"/>
        <w:bottom w:val="none" w:sz="0" w:space="0" w:color="auto"/>
        <w:right w:val="none" w:sz="0" w:space="0" w:color="auto"/>
      </w:divBdr>
    </w:div>
    <w:div w:id="1079251157">
      <w:bodyDiv w:val="1"/>
      <w:marLeft w:val="0"/>
      <w:marRight w:val="0"/>
      <w:marTop w:val="0"/>
      <w:marBottom w:val="0"/>
      <w:divBdr>
        <w:top w:val="none" w:sz="0" w:space="0" w:color="auto"/>
        <w:left w:val="none" w:sz="0" w:space="0" w:color="auto"/>
        <w:bottom w:val="none" w:sz="0" w:space="0" w:color="auto"/>
        <w:right w:val="none" w:sz="0" w:space="0" w:color="auto"/>
      </w:divBdr>
    </w:div>
    <w:div w:id="1239825114">
      <w:bodyDiv w:val="1"/>
      <w:marLeft w:val="0"/>
      <w:marRight w:val="0"/>
      <w:marTop w:val="0"/>
      <w:marBottom w:val="0"/>
      <w:divBdr>
        <w:top w:val="none" w:sz="0" w:space="0" w:color="auto"/>
        <w:left w:val="none" w:sz="0" w:space="0" w:color="auto"/>
        <w:bottom w:val="none" w:sz="0" w:space="0" w:color="auto"/>
        <w:right w:val="none" w:sz="0" w:space="0" w:color="auto"/>
      </w:divBdr>
    </w:div>
    <w:div w:id="1258559815">
      <w:bodyDiv w:val="1"/>
      <w:marLeft w:val="0"/>
      <w:marRight w:val="0"/>
      <w:marTop w:val="0"/>
      <w:marBottom w:val="0"/>
      <w:divBdr>
        <w:top w:val="none" w:sz="0" w:space="0" w:color="auto"/>
        <w:left w:val="none" w:sz="0" w:space="0" w:color="auto"/>
        <w:bottom w:val="none" w:sz="0" w:space="0" w:color="auto"/>
        <w:right w:val="none" w:sz="0" w:space="0" w:color="auto"/>
      </w:divBdr>
    </w:div>
    <w:div w:id="1301227806">
      <w:bodyDiv w:val="1"/>
      <w:marLeft w:val="0"/>
      <w:marRight w:val="0"/>
      <w:marTop w:val="0"/>
      <w:marBottom w:val="0"/>
      <w:divBdr>
        <w:top w:val="none" w:sz="0" w:space="0" w:color="auto"/>
        <w:left w:val="none" w:sz="0" w:space="0" w:color="auto"/>
        <w:bottom w:val="none" w:sz="0" w:space="0" w:color="auto"/>
        <w:right w:val="none" w:sz="0" w:space="0" w:color="auto"/>
      </w:divBdr>
    </w:div>
    <w:div w:id="1368414803">
      <w:bodyDiv w:val="1"/>
      <w:marLeft w:val="0"/>
      <w:marRight w:val="0"/>
      <w:marTop w:val="0"/>
      <w:marBottom w:val="0"/>
      <w:divBdr>
        <w:top w:val="none" w:sz="0" w:space="0" w:color="auto"/>
        <w:left w:val="none" w:sz="0" w:space="0" w:color="auto"/>
        <w:bottom w:val="none" w:sz="0" w:space="0" w:color="auto"/>
        <w:right w:val="none" w:sz="0" w:space="0" w:color="auto"/>
      </w:divBdr>
    </w:div>
    <w:div w:id="1523979084">
      <w:bodyDiv w:val="1"/>
      <w:marLeft w:val="0"/>
      <w:marRight w:val="0"/>
      <w:marTop w:val="0"/>
      <w:marBottom w:val="0"/>
      <w:divBdr>
        <w:top w:val="none" w:sz="0" w:space="0" w:color="auto"/>
        <w:left w:val="none" w:sz="0" w:space="0" w:color="auto"/>
        <w:bottom w:val="none" w:sz="0" w:space="0" w:color="auto"/>
        <w:right w:val="none" w:sz="0" w:space="0" w:color="auto"/>
      </w:divBdr>
    </w:div>
    <w:div w:id="1545558217">
      <w:bodyDiv w:val="1"/>
      <w:marLeft w:val="0"/>
      <w:marRight w:val="0"/>
      <w:marTop w:val="0"/>
      <w:marBottom w:val="0"/>
      <w:divBdr>
        <w:top w:val="none" w:sz="0" w:space="0" w:color="auto"/>
        <w:left w:val="none" w:sz="0" w:space="0" w:color="auto"/>
        <w:bottom w:val="none" w:sz="0" w:space="0" w:color="auto"/>
        <w:right w:val="none" w:sz="0" w:space="0" w:color="auto"/>
      </w:divBdr>
    </w:div>
    <w:div w:id="1685789601">
      <w:bodyDiv w:val="1"/>
      <w:marLeft w:val="0"/>
      <w:marRight w:val="0"/>
      <w:marTop w:val="0"/>
      <w:marBottom w:val="0"/>
      <w:divBdr>
        <w:top w:val="none" w:sz="0" w:space="0" w:color="auto"/>
        <w:left w:val="none" w:sz="0" w:space="0" w:color="auto"/>
        <w:bottom w:val="none" w:sz="0" w:space="0" w:color="auto"/>
        <w:right w:val="none" w:sz="0" w:space="0" w:color="auto"/>
      </w:divBdr>
    </w:div>
    <w:div w:id="1887183308">
      <w:bodyDiv w:val="1"/>
      <w:marLeft w:val="0"/>
      <w:marRight w:val="0"/>
      <w:marTop w:val="0"/>
      <w:marBottom w:val="0"/>
      <w:divBdr>
        <w:top w:val="none" w:sz="0" w:space="0" w:color="auto"/>
        <w:left w:val="none" w:sz="0" w:space="0" w:color="auto"/>
        <w:bottom w:val="none" w:sz="0" w:space="0" w:color="auto"/>
        <w:right w:val="none" w:sz="0" w:space="0" w:color="auto"/>
      </w:divBdr>
    </w:div>
    <w:div w:id="1959070091">
      <w:bodyDiv w:val="1"/>
      <w:marLeft w:val="0"/>
      <w:marRight w:val="0"/>
      <w:marTop w:val="0"/>
      <w:marBottom w:val="0"/>
      <w:divBdr>
        <w:top w:val="none" w:sz="0" w:space="0" w:color="auto"/>
        <w:left w:val="none" w:sz="0" w:space="0" w:color="auto"/>
        <w:bottom w:val="none" w:sz="0" w:space="0" w:color="auto"/>
        <w:right w:val="none" w:sz="0" w:space="0" w:color="auto"/>
      </w:divBdr>
    </w:div>
    <w:div w:id="2040084904">
      <w:bodyDiv w:val="1"/>
      <w:marLeft w:val="0"/>
      <w:marRight w:val="0"/>
      <w:marTop w:val="0"/>
      <w:marBottom w:val="0"/>
      <w:divBdr>
        <w:top w:val="none" w:sz="0" w:space="0" w:color="auto"/>
        <w:left w:val="none" w:sz="0" w:space="0" w:color="auto"/>
        <w:bottom w:val="none" w:sz="0" w:space="0" w:color="auto"/>
        <w:right w:val="none" w:sz="0" w:space="0" w:color="auto"/>
      </w:divBdr>
    </w:div>
    <w:div w:id="2061518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cis@cis.org.cn" TargetMode="External"/><Relationship Id="rId3" Type="http://schemas.openxmlformats.org/officeDocument/2006/relationships/settings" Target="settings.xml"/><Relationship Id="rId7" Type="http://schemas.openxmlformats.org/officeDocument/2006/relationships/hyperlink" Target="http://www.baidu.com/link?url=t5VbE-swyDwEChbhyrlwM2EMOyf0rxWF3CS3u2KQ6rT8ANGqh2RxVfaTpv26CN1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quanhong@cis.org.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159</Words>
  <Characters>907</Characters>
  <Application>Microsoft Office Word</Application>
  <DocSecurity>0</DocSecurity>
  <Lines>7</Lines>
  <Paragraphs>2</Paragraphs>
  <ScaleCrop>false</ScaleCrop>
  <Company>您的公司名</Company>
  <LinksUpToDate>false</LinksUpToDate>
  <CharactersWithSpaces>1064</CharactersWithSpaces>
  <SharedDoc>false</SharedDoc>
  <HLinks>
    <vt:vector size="42" baseType="variant">
      <vt:variant>
        <vt:i4>2097247</vt:i4>
      </vt:variant>
      <vt:variant>
        <vt:i4>18</vt:i4>
      </vt:variant>
      <vt:variant>
        <vt:i4>0</vt:i4>
      </vt:variant>
      <vt:variant>
        <vt:i4>5</vt:i4>
      </vt:variant>
      <vt:variant>
        <vt:lpwstr>mailto:dachen@tju.edu.cn</vt:lpwstr>
      </vt:variant>
      <vt:variant>
        <vt:lpwstr/>
      </vt:variant>
      <vt:variant>
        <vt:i4>262207</vt:i4>
      </vt:variant>
      <vt:variant>
        <vt:i4>15</vt:i4>
      </vt:variant>
      <vt:variant>
        <vt:i4>0</vt:i4>
      </vt:variant>
      <vt:variant>
        <vt:i4>5</vt:i4>
      </vt:variant>
      <vt:variant>
        <vt:lpwstr>mailto:hesq@mai.buct.edu.cn</vt:lpwstr>
      </vt:variant>
      <vt:variant>
        <vt:lpwstr/>
      </vt:variant>
      <vt:variant>
        <vt:i4>786555</vt:i4>
      </vt:variant>
      <vt:variant>
        <vt:i4>12</vt:i4>
      </vt:variant>
      <vt:variant>
        <vt:i4>0</vt:i4>
      </vt:variant>
      <vt:variant>
        <vt:i4>5</vt:i4>
      </vt:variant>
      <vt:variant>
        <vt:lpwstr>mailto:zhangli@cis.org.cn</vt:lpwstr>
      </vt:variant>
      <vt:variant>
        <vt:lpwstr/>
      </vt:variant>
      <vt:variant>
        <vt:i4>6094888</vt:i4>
      </vt:variant>
      <vt:variant>
        <vt:i4>9</vt:i4>
      </vt:variant>
      <vt:variant>
        <vt:i4>0</vt:i4>
      </vt:variant>
      <vt:variant>
        <vt:i4>5</vt:i4>
      </vt:variant>
      <vt:variant>
        <vt:lpwstr>mailto:caozheng@cis.org.cn</vt:lpwstr>
      </vt:variant>
      <vt:variant>
        <vt:lpwstr/>
      </vt:variant>
      <vt:variant>
        <vt:i4>6160443</vt:i4>
      </vt:variant>
      <vt:variant>
        <vt:i4>6</vt:i4>
      </vt:variant>
      <vt:variant>
        <vt:i4>0</vt:i4>
      </vt:variant>
      <vt:variant>
        <vt:i4>5</vt:i4>
      </vt:variant>
      <vt:variant>
        <vt:lpwstr>mailto:ipac2013@163.com</vt:lpwstr>
      </vt:variant>
      <vt:variant>
        <vt:lpwstr/>
      </vt:variant>
      <vt:variant>
        <vt:i4>7405618</vt:i4>
      </vt:variant>
      <vt:variant>
        <vt:i4>3</vt:i4>
      </vt:variant>
      <vt:variant>
        <vt:i4>0</vt:i4>
      </vt:variant>
      <vt:variant>
        <vt:i4>5</vt:i4>
      </vt:variant>
      <vt:variant>
        <vt:lpwstr>http://www.miconex.com.cn/</vt:lpwstr>
      </vt:variant>
      <vt:variant>
        <vt:lpwstr/>
      </vt:variant>
      <vt:variant>
        <vt:i4>7405618</vt:i4>
      </vt:variant>
      <vt:variant>
        <vt:i4>0</vt:i4>
      </vt:variant>
      <vt:variant>
        <vt:i4>0</vt:i4>
      </vt:variant>
      <vt:variant>
        <vt:i4>5</vt:i4>
      </vt:variant>
      <vt:variant>
        <vt:lpwstr>http://www.miconex.com.cn/</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zl</dc:creator>
  <cp:lastModifiedBy>Lenovo</cp:lastModifiedBy>
  <cp:revision>2</cp:revision>
  <cp:lastPrinted>2019-09-23T06:36:00Z</cp:lastPrinted>
  <dcterms:created xsi:type="dcterms:W3CDTF">2022-04-08T06:43:00Z</dcterms:created>
  <dcterms:modified xsi:type="dcterms:W3CDTF">2022-04-08T06:43:00Z</dcterms:modified>
</cp:coreProperties>
</file>